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a497" w14:textId="06aa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383 "2025-2027 жылдарға арналған Кішіқұм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508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383 "2025-2027 жылдарға арналған Кішіқұм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81454,8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15285,6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66169,2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81653,6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66122,2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