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c109" w14:textId="af2c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30 желтоқсандағы № 387 "2025-2027 жылдарға арналған Шалқар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18 шілдедегі № 482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Шалқар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2024 жылғы 30 желтоқсандағы № 387 "2025-2027 жылдарға арналған Шалқар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Шалқар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- 56737,1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5381,8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52,6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51302,7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57151,3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414,2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414,2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ауылдық округ бюджетіне аудандық бюджеттен 51239,7 мың теңге сомасында ағымдағы нысаналы трансферт түскені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Шалқар ауылдық округ әкімі шешімі негізінде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шілдедегі № 482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Шалқар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56737,1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51302,7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51302,7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51302,7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57151,3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көрсетілетін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