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f7cc" w14:textId="067f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382 "2025-2027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382 "2025-2027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50796,4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43921,4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наурыздағы № 409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