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0657" w14:textId="1dc0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12 қарашадағы № 403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Салық кодексі"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 есепті салық кезеңі үшін 4 (төрт) пайыздан 2 (екі) пайызға төмендетілсін.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қаңтардан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