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f7a7" w14:textId="598f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1 "2025-2027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8 ақпандағы № 30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2024 жылғы 27 желтоқсандағы № 281 шешімі негізінде "2025-2027 жылдарға арналған Көктау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к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4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