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902a" w14:textId="65c9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Ақтөбе облысы Хромтау ауданы әкімдігінің 2025 жылғы 6 қарашадағы № 294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арнаулы әлеуметтік қызметтер көрсету тарифтері бекітілсін.</w:t>
      </w:r>
    </w:p>
    <w:bookmarkStart w:name="z4" w:id="0"/>
    <w:p>
      <w:pPr>
        <w:spacing w:after="0"/>
        <w:ind w:left="0"/>
        <w:jc w:val="both"/>
      </w:pPr>
      <w:r>
        <w:rPr>
          <w:rFonts w:ascii="Times New Roman"/>
          <w:b w:val="false"/>
          <w:i w:val="false"/>
          <w:color w:val="000000"/>
          <w:sz w:val="28"/>
        </w:rPr>
        <w:t>
      2. "Хромтау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жариялауға және Қазақстан Республикасының нормативтік құқықтық актілердің Эталондық бақылау банкіне енгізсін;</w:t>
      </w:r>
    </w:p>
    <w:p>
      <w:pPr>
        <w:spacing w:after="0"/>
        <w:ind w:left="0"/>
        <w:jc w:val="both"/>
      </w:pPr>
      <w:r>
        <w:rPr>
          <w:rFonts w:ascii="Times New Roman"/>
          <w:b w:val="false"/>
          <w:i w:val="false"/>
          <w:color w:val="000000"/>
          <w:sz w:val="28"/>
        </w:rPr>
        <w:t>
      2) осы қаулыны Хромтау ауданы әкімдігінің интернет-ресурсында ресми жарияланғанынан кейін орналастырылуын қамтамасыз етсін.</w:t>
      </w:r>
    </w:p>
    <w:bookmarkStart w:name="z5" w:id="1"/>
    <w:p>
      <w:pPr>
        <w:spacing w:after="0"/>
        <w:ind w:left="0"/>
        <w:jc w:val="both"/>
      </w:pPr>
      <w:r>
        <w:rPr>
          <w:rFonts w:ascii="Times New Roman"/>
          <w:b w:val="false"/>
          <w:i w:val="false"/>
          <w:color w:val="000000"/>
          <w:sz w:val="28"/>
        </w:rPr>
        <w:t>
      3. Осы қаулының орындалуын бақылау Хромтау ауданы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Тлеумұратов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w:t>
            </w:r>
            <w:r>
              <w:br/>
            </w:r>
            <w:r>
              <w:rPr>
                <w:rFonts w:ascii="Times New Roman"/>
                <w:b w:val="false"/>
                <w:i w:val="false"/>
                <w:color w:val="000000"/>
                <w:sz w:val="20"/>
              </w:rPr>
              <w:t>2025 жылғы "____"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 қаулысына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алушының тарифі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ауытқуы бар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