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6401" w14:textId="39d6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"Восход-Oriel" жауапкершілігі шектеулі серіктестігіне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2025 жылғы 25 қыркүйектегі № 247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37-бабының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1)тармақшасына, 69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71-1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ҚР Өнеркәсіп және құрылыс министрлігінің 2019 жылғы 9 желтоқсандағы № 442-EL пайдалы қатты қазбаларды барлауға арналған лицензиясына негізінде аудан әкімдігі 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"Восход-Oriel" жауапкершілігі шектеулі серіктестігіне пайдалы қатты қазбаларды барлау жөніндегі операцияларды жүргізу үшін, жалпы көлемі 1332 гектар жер учаскесін меншік иелері мен жер пайдаланушылардан алып қоймай 2030 жылдың 9 желтоқсанына дейінгі мерзімге қауымдық сервитут белгіленсін.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"Хромтау ауданының ауыл шаруашылығы және жер қатынастары бөлімі" мемлекеттік мекемесі осы қаулыдан туындайтын шараларды қабылдасын.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Хромтау ауданы әкімінің орынбасары А. Райысұлына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