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f264" w14:textId="d71f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"Казахстанская горнодобывающая компания Чжуннань" ЖШС-ға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әкімдігінің 2025 жылғы 17 шілдедегі № 191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1)тармақшасына, 69 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71-1 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ҚР Өнеркәсіп және құрылыс министрлігінің 2025 жылғы 19 маусымдағы № 3385-EL пайдалы қатты қазбаларды барлауға арналған лицензиясына негізінде аудан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"Казахстанская горнодобывающая компания Чжуннань" ЖШС-ға пайдалы қазбаларды барлау үшін, жалпы көлемі 216 гектар жер учаскесін меншік иелері мен жер пайдаланушылардан алып қоймай 2031 жылдың 19 маусымына дейін қауымдық сервитут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"Хромтау ауданының ауыл шаруашылығы және жер қатынастары бөлімі" мемлекеттік мекемесі осы қаулыдан туындайтын шараларды қабылдасын.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Хромтау ауданы әкімінің орынбасары А. Райысұлына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м. 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