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9418" w14:textId="cca9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әкімінің 2024 жылғы 8 ақпандағы № 1 "Жергілікті ауқымдағы табиғи сипаттағы төтенше жағдайды жариялау туралы" шешімінің күшін жою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2025 жылғы 7 сәуірдегі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қорғаныс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2025 жылғы 31 наурыздағы Хромтау ауданы әкімдігі жанындағы төтенше жағдайлардың алдын-алу және жою жөніндегі жоспардан тыс комиссия отырысының № 2 хаттамасына сәйкес,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әкімінің 2024 жылғы 8 ақпандағы № 1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