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c383" w14:textId="fe1c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25 желтоқсандағы № 215 "2025-2027 жылдарға арналған Ойыл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16 қыркүйектегі № 274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ауданының ауылдық округтерінің бюджеттерін бекіту туралы" 2024 жылғы 25 желтоқсандағы № 215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321 164,7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258 159,7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347 050,5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25 885,8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25 885,8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Шығанақ 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450 041,8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443 545,8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451 387,1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79 224,9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76 330,9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79 662,2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139 901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143 344,9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88 992,4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80 430,4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92 526,3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3 533,9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68 953,5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63 885,5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2 881,7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112 883,2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103 188,2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122 260,3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9 377,1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9 377,1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ауылдық округтерінің бюджеттерінде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135 108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54 589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25 115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18 165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13 413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12 291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4 430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17 290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224 687,5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72 561,7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30 569,8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7 758,9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49 072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15 881,4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13 172,5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35 671,2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53 056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19 855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4 753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5 858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4 417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7 208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10 400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10 400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қалаларда, ауылдарда, кенттерде, ауылдық округтерде автомобиль жолдарын күрделі және орташа жөндеуге – 7 366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1 790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 мекендерді сумен жабдықтауды ұйымдастыруға – 6 390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жерлеу орындарын ұстау және туыстары жоқ адамдарды жерлеуге – 2 500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2 500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аудандық маңызы бар қала, ауыл, кент, ауылдық округ әкімінің қызметін қамтамасыз ету жөніндегі қызметтерге – 4 110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1 352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258 159,7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қыркүйектегі №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443 545,8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қыркүйектегі №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қыркүйектегі №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қыркүйектегі №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80 430,4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қыркүйектегі №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қыркүйектегі №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103 188,2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