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d031" w14:textId="36bd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25 желтоқсандағы № 215 "2025-2027 жылдарға арналған Ойыл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25 ақпандағы № 225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ауданының ауылдық округтерінің бюджеттерін бекіту туралы" 2024 жылғы 25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286 523,7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230 921,7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312 409,5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462 853,8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458 872,8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464 199,1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101 327,9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98 933,9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133 291,9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88 208,3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72 589,5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123 682,2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117 623,2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141 481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16 950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226 319,5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67 633,7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39 977,8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7 449,9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43 819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18 501,5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37 616,2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61 813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21 050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10 400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2 000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7 500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2025 жылға арналған ауылдық округтерінің бюджеттерінде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 (аудандық маңызы бар автомобиль жолдарын және елді мекендердің көшелерін күрделі және орташа жөндеуге) – 343 412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343 412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ақпандағы №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