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1c3b" w14:textId="0461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2026–2028 жылдарға арналған Саркөл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29 желтоқсандағы № 406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Саркөл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91 085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Саркөл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"2026–2028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