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27a9" w14:textId="f1a2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2026–2028 жылдарға арналған Қайыңды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29 желтоқсандағы № 405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68 473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59 113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38 823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- 450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Қайыңды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"2026–2028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2025 жылғы 19 желтоқсандағы № 388 "2026–2028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бюджеттен Қайыңды ауылдық округ бюджетіне берілетін субвенция көлемі 38 823 мың теңге сомасында көзделген.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2026 жылға арналған Қайыңды ауылдық округ бюджетінде аудандық бюджеттен 20 290 мың теңге сомасында ағымдағы нысаналы трансферттерден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