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6a2b7" w14:textId="956a2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аудандық мәслихатының 2024 жылғы 23 желтоқсандағы № 266 "2025–2027 жылдарға арналған Темір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2025 жылғы 12 қарашадағы № 380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Темір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Темір аудандық мәслихатының 2024 жылғы 23 желтоқсандағы № 266 "2025–2027 жылдарға арналған Темір аудандық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Темір аудандық бюджеті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p>
      <w:pPr>
        <w:spacing w:after="0"/>
        <w:ind w:left="0"/>
        <w:jc w:val="both"/>
      </w:pPr>
      <w:r>
        <w:rPr>
          <w:rFonts w:ascii="Times New Roman"/>
          <w:b w:val="false"/>
          <w:i w:val="false"/>
          <w:color w:val="000000"/>
          <w:sz w:val="28"/>
        </w:rPr>
        <w:t>
      1) кірістер – 9 870 804,2 мың теңге, оның ішінде:</w:t>
      </w:r>
    </w:p>
    <w:p>
      <w:pPr>
        <w:spacing w:after="0"/>
        <w:ind w:left="0"/>
        <w:jc w:val="both"/>
      </w:pPr>
      <w:r>
        <w:rPr>
          <w:rFonts w:ascii="Times New Roman"/>
          <w:b w:val="false"/>
          <w:i w:val="false"/>
          <w:color w:val="000000"/>
          <w:sz w:val="28"/>
        </w:rPr>
        <w:t>
      салықтық түсімдер – 5 331 693 мың теңге;</w:t>
      </w:r>
    </w:p>
    <w:p>
      <w:pPr>
        <w:spacing w:after="0"/>
        <w:ind w:left="0"/>
        <w:jc w:val="both"/>
      </w:pPr>
      <w:r>
        <w:rPr>
          <w:rFonts w:ascii="Times New Roman"/>
          <w:b w:val="false"/>
          <w:i w:val="false"/>
          <w:color w:val="000000"/>
          <w:sz w:val="28"/>
        </w:rPr>
        <w:t>
      салықтық емес түсімдер – 24 342 мың теңге;</w:t>
      </w:r>
    </w:p>
    <w:p>
      <w:pPr>
        <w:spacing w:after="0"/>
        <w:ind w:left="0"/>
        <w:jc w:val="both"/>
      </w:pPr>
      <w:r>
        <w:rPr>
          <w:rFonts w:ascii="Times New Roman"/>
          <w:b w:val="false"/>
          <w:i w:val="false"/>
          <w:color w:val="000000"/>
          <w:sz w:val="28"/>
        </w:rPr>
        <w:t>
      негізгі капиталды сатудан түсетін түсімдер – 9 155 мың теңге;</w:t>
      </w:r>
    </w:p>
    <w:p>
      <w:pPr>
        <w:spacing w:after="0"/>
        <w:ind w:left="0"/>
        <w:jc w:val="both"/>
      </w:pPr>
      <w:r>
        <w:rPr>
          <w:rFonts w:ascii="Times New Roman"/>
          <w:b w:val="false"/>
          <w:i w:val="false"/>
          <w:color w:val="000000"/>
          <w:sz w:val="28"/>
        </w:rPr>
        <w:t>
      трансферттер түсімдері – 4 505 614,2 мың теңге;</w:t>
      </w:r>
    </w:p>
    <w:p>
      <w:pPr>
        <w:spacing w:after="0"/>
        <w:ind w:left="0"/>
        <w:jc w:val="both"/>
      </w:pPr>
      <w:r>
        <w:rPr>
          <w:rFonts w:ascii="Times New Roman"/>
          <w:b w:val="false"/>
          <w:i w:val="false"/>
          <w:color w:val="000000"/>
          <w:sz w:val="28"/>
        </w:rPr>
        <w:t>
      2) шығындар – 11 259 127,1 мың теңге;</w:t>
      </w:r>
    </w:p>
    <w:p>
      <w:pPr>
        <w:spacing w:after="0"/>
        <w:ind w:left="0"/>
        <w:jc w:val="both"/>
      </w:pPr>
      <w:r>
        <w:rPr>
          <w:rFonts w:ascii="Times New Roman"/>
          <w:b w:val="false"/>
          <w:i w:val="false"/>
          <w:color w:val="000000"/>
          <w:sz w:val="28"/>
        </w:rPr>
        <w:t>
      3) таза бюджеттік кредиттеу – 73 890 мың теңге, оның ішінде:</w:t>
      </w:r>
    </w:p>
    <w:p>
      <w:pPr>
        <w:spacing w:after="0"/>
        <w:ind w:left="0"/>
        <w:jc w:val="both"/>
      </w:pPr>
      <w:r>
        <w:rPr>
          <w:rFonts w:ascii="Times New Roman"/>
          <w:b w:val="false"/>
          <w:i w:val="false"/>
          <w:color w:val="000000"/>
          <w:sz w:val="28"/>
        </w:rPr>
        <w:t>
      бюджеттік кредиттер – 196 600 мың теңге;</w:t>
      </w:r>
    </w:p>
    <w:p>
      <w:pPr>
        <w:spacing w:after="0"/>
        <w:ind w:left="0"/>
        <w:jc w:val="both"/>
      </w:pPr>
      <w:r>
        <w:rPr>
          <w:rFonts w:ascii="Times New Roman"/>
          <w:b w:val="false"/>
          <w:i w:val="false"/>
          <w:color w:val="000000"/>
          <w:sz w:val="28"/>
        </w:rPr>
        <w:t>
      бюджеттік кредиттерді өтеу – 122 710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-1 462 212,9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1 462 212,9 мың теңге, оның ішінде:</w:t>
      </w:r>
    </w:p>
    <w:p>
      <w:pPr>
        <w:spacing w:after="0"/>
        <w:ind w:left="0"/>
        <w:jc w:val="both"/>
      </w:pPr>
      <w:r>
        <w:rPr>
          <w:rFonts w:ascii="Times New Roman"/>
          <w:b w:val="false"/>
          <w:i w:val="false"/>
          <w:color w:val="000000"/>
          <w:sz w:val="28"/>
        </w:rPr>
        <w:t>
      қарыздар түсімі – 825 257 мың теңге;</w:t>
      </w:r>
    </w:p>
    <w:p>
      <w:pPr>
        <w:spacing w:after="0"/>
        <w:ind w:left="0"/>
        <w:jc w:val="both"/>
      </w:pPr>
      <w:r>
        <w:rPr>
          <w:rFonts w:ascii="Times New Roman"/>
          <w:b w:val="false"/>
          <w:i w:val="false"/>
          <w:color w:val="000000"/>
          <w:sz w:val="28"/>
        </w:rPr>
        <w:t>
      қарыздарды өтеу – 122 738,3 мың теңге;</w:t>
      </w:r>
    </w:p>
    <w:p>
      <w:pPr>
        <w:spacing w:after="0"/>
        <w:ind w:left="0"/>
        <w:jc w:val="both"/>
      </w:pPr>
      <w:r>
        <w:rPr>
          <w:rFonts w:ascii="Times New Roman"/>
          <w:b w:val="false"/>
          <w:i w:val="false"/>
          <w:color w:val="000000"/>
          <w:sz w:val="28"/>
        </w:rPr>
        <w:t>
      бюджет қаражатының пайдаланылатын қалдықтары – 759 694,2 мың теңге.".</w:t>
      </w:r>
    </w:p>
    <w:bookmarkStart w:name="z5" w:id="2"/>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3. Осы шешім 2025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w:t>
            </w:r>
            <w:r>
              <w:br/>
            </w:r>
            <w:r>
              <w:rPr>
                <w:rFonts w:ascii="Times New Roman"/>
                <w:b w:val="false"/>
                <w:i w:val="false"/>
                <w:color w:val="000000"/>
                <w:sz w:val="20"/>
              </w:rPr>
              <w:t xml:space="preserve">2025 жылғы 12 қарашадағы </w:t>
            </w:r>
            <w:r>
              <w:br/>
            </w:r>
            <w:r>
              <w:rPr>
                <w:rFonts w:ascii="Times New Roman"/>
                <w:b w:val="false"/>
                <w:i w:val="false"/>
                <w:color w:val="000000"/>
                <w:sz w:val="20"/>
              </w:rPr>
              <w:t>№ 380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w:t>
            </w:r>
            <w:r>
              <w:br/>
            </w:r>
            <w:r>
              <w:rPr>
                <w:rFonts w:ascii="Times New Roman"/>
                <w:b w:val="false"/>
                <w:i w:val="false"/>
                <w:color w:val="000000"/>
                <w:sz w:val="20"/>
              </w:rPr>
              <w:t xml:space="preserve">2024 жылғы 23 желтоқсандағы </w:t>
            </w:r>
            <w:r>
              <w:br/>
            </w:r>
            <w:r>
              <w:rPr>
                <w:rFonts w:ascii="Times New Roman"/>
                <w:b w:val="false"/>
                <w:i w:val="false"/>
                <w:color w:val="000000"/>
                <w:sz w:val="20"/>
              </w:rPr>
              <w:t>№ 266 шешіміне 1-қосымша</w:t>
            </w:r>
          </w:p>
        </w:tc>
      </w:tr>
    </w:tbl>
    <w:p>
      <w:pPr>
        <w:spacing w:after="0"/>
        <w:ind w:left="0"/>
        <w:jc w:val="left"/>
      </w:pPr>
      <w:r>
        <w:rPr>
          <w:rFonts w:ascii="Times New Roman"/>
          <w:b/>
          <w:i w:val="false"/>
          <w:color w:val="000000"/>
        </w:rPr>
        <w:t xml:space="preserve"> 2025 жылға арналған Темір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9870804,2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4505614,2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4504279</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11259127,1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2157187,8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1441432,5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59104</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1292206,9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23678</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164369</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2606064,4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1881457,4</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1820203,4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1264952,2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18078</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274174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584533</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1936141,6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1857578,6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1706661,2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1706661,2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1706661,2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-1462212,9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1462212,9</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825257</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759694,2</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