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51c0" w14:textId="7845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283 "2025–2027 жылдарға арналған Саркөл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283 "2025–2027 жылдарға арналған Саркөл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81 798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5 679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96 027,4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түсіретін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тапшылықтары (профициті) – -14 229,4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14 229,4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қалдықтарын – 14 229,4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