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c91d" w14:textId="9bdc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19 желтоқсандағы № 491 шешімі</w:t>
      </w:r>
    </w:p>
    <w:p>
      <w:pPr>
        <w:spacing w:after="0"/>
        <w:ind w:left="0"/>
        <w:jc w:val="both"/>
      </w:pPr>
      <w:bookmarkStart w:name="z5" w:id="0"/>
      <w:r>
        <w:rPr>
          <w:rFonts w:ascii="Times New Roman"/>
          <w:b w:val="false"/>
          <w:i w:val="false"/>
          <w:color w:val="000000"/>
          <w:sz w:val="28"/>
        </w:rPr>
        <w:t>
      Мұғалжар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Мұғалжар аудандық мәслихатының "2025-2027 жылдарға арналған Мұғалжар аудандық бюджетін бекіту туралы" 2024 жылғы 25 желтоқсандағы № 314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18 735 469,5 мың теңге;</w:t>
      </w:r>
    </w:p>
    <w:p>
      <w:pPr>
        <w:spacing w:after="0"/>
        <w:ind w:left="0"/>
        <w:jc w:val="both"/>
      </w:pPr>
      <w:r>
        <w:rPr>
          <w:rFonts w:ascii="Times New Roman"/>
          <w:b w:val="false"/>
          <w:i w:val="false"/>
          <w:color w:val="000000"/>
          <w:sz w:val="28"/>
        </w:rPr>
        <w:t>
      салықтық түсімдер – 14 594 272,4 мың теңге;</w:t>
      </w:r>
    </w:p>
    <w:p>
      <w:pPr>
        <w:spacing w:after="0"/>
        <w:ind w:left="0"/>
        <w:jc w:val="both"/>
      </w:pPr>
      <w:r>
        <w:rPr>
          <w:rFonts w:ascii="Times New Roman"/>
          <w:b w:val="false"/>
          <w:i w:val="false"/>
          <w:color w:val="000000"/>
          <w:sz w:val="28"/>
        </w:rPr>
        <w:t>
      салықтық емес түсімдер – 43 793,7 мың теңге;</w:t>
      </w:r>
    </w:p>
    <w:p>
      <w:pPr>
        <w:spacing w:after="0"/>
        <w:ind w:left="0"/>
        <w:jc w:val="both"/>
      </w:pPr>
      <w:r>
        <w:rPr>
          <w:rFonts w:ascii="Times New Roman"/>
          <w:b w:val="false"/>
          <w:i w:val="false"/>
          <w:color w:val="000000"/>
          <w:sz w:val="28"/>
        </w:rPr>
        <w:t>
      негізгі капиталды сатудан түсетін – 22 779,8 мың теңге;</w:t>
      </w:r>
    </w:p>
    <w:p>
      <w:pPr>
        <w:spacing w:after="0"/>
        <w:ind w:left="0"/>
        <w:jc w:val="both"/>
      </w:pPr>
      <w:r>
        <w:rPr>
          <w:rFonts w:ascii="Times New Roman"/>
          <w:b w:val="false"/>
          <w:i w:val="false"/>
          <w:color w:val="000000"/>
          <w:sz w:val="28"/>
        </w:rPr>
        <w:t>
      трансферттер түсімі – 4 074 623,6 мың теңге;</w:t>
      </w:r>
    </w:p>
    <w:p>
      <w:pPr>
        <w:spacing w:after="0"/>
        <w:ind w:left="0"/>
        <w:jc w:val="both"/>
      </w:pPr>
      <w:r>
        <w:rPr>
          <w:rFonts w:ascii="Times New Roman"/>
          <w:b w:val="false"/>
          <w:i w:val="false"/>
          <w:color w:val="000000"/>
          <w:sz w:val="28"/>
        </w:rPr>
        <w:t>
      2) шығындар – 19 561 103,3 мың теңге;</w:t>
      </w:r>
    </w:p>
    <w:p>
      <w:pPr>
        <w:spacing w:after="0"/>
        <w:ind w:left="0"/>
        <w:jc w:val="both"/>
      </w:pPr>
      <w:r>
        <w:rPr>
          <w:rFonts w:ascii="Times New Roman"/>
          <w:b w:val="false"/>
          <w:i w:val="false"/>
          <w:color w:val="000000"/>
          <w:sz w:val="28"/>
        </w:rPr>
        <w:t>
      3) таза бюджеттік кредиттеу – 937 957 мың теңге:</w:t>
      </w:r>
    </w:p>
    <w:p>
      <w:pPr>
        <w:spacing w:after="0"/>
        <w:ind w:left="0"/>
        <w:jc w:val="both"/>
      </w:pPr>
      <w:r>
        <w:rPr>
          <w:rFonts w:ascii="Times New Roman"/>
          <w:b w:val="false"/>
          <w:i w:val="false"/>
          <w:color w:val="000000"/>
          <w:sz w:val="28"/>
        </w:rPr>
        <w:t>
      бюджеттік кредиттер – 1 199 384 мың теңге;</w:t>
      </w:r>
    </w:p>
    <w:p>
      <w:pPr>
        <w:spacing w:after="0"/>
        <w:ind w:left="0"/>
        <w:jc w:val="both"/>
      </w:pPr>
      <w:r>
        <w:rPr>
          <w:rFonts w:ascii="Times New Roman"/>
          <w:b w:val="false"/>
          <w:i w:val="false"/>
          <w:color w:val="000000"/>
          <w:sz w:val="28"/>
        </w:rPr>
        <w:t>
      бюджеттік кредиттерді өтеу – 261 427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1 763 590,8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- 1 763 590,8 мың теңге:</w:t>
      </w:r>
    </w:p>
    <w:p>
      <w:pPr>
        <w:spacing w:after="0"/>
        <w:ind w:left="0"/>
        <w:jc w:val="both"/>
      </w:pPr>
      <w:r>
        <w:rPr>
          <w:rFonts w:ascii="Times New Roman"/>
          <w:b w:val="false"/>
          <w:i w:val="false"/>
          <w:color w:val="000000"/>
          <w:sz w:val="28"/>
        </w:rPr>
        <w:t>
      қарыздар түсімі – 1 199 384 мың теңге;</w:t>
      </w:r>
    </w:p>
    <w:p>
      <w:pPr>
        <w:spacing w:after="0"/>
        <w:ind w:left="0"/>
        <w:jc w:val="both"/>
      </w:pPr>
      <w:r>
        <w:rPr>
          <w:rFonts w:ascii="Times New Roman"/>
          <w:b w:val="false"/>
          <w:i w:val="false"/>
          <w:color w:val="000000"/>
          <w:sz w:val="28"/>
        </w:rPr>
        <w:t>
      қарыздарды өтеу – 261 427 мың теңге;</w:t>
      </w:r>
    </w:p>
    <w:p>
      <w:pPr>
        <w:spacing w:after="0"/>
        <w:ind w:left="0"/>
        <w:jc w:val="both"/>
      </w:pPr>
      <w:r>
        <w:rPr>
          <w:rFonts w:ascii="Times New Roman"/>
          <w:b w:val="false"/>
          <w:i w:val="false"/>
          <w:color w:val="000000"/>
          <w:sz w:val="28"/>
        </w:rPr>
        <w:t>
      бюджет қаражатының пайдаланылатын қалдықтары – 825 633,8 мың теңге.";</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491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1 900 234,2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491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491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