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5d58" w14:textId="d765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30 желтоқсандағы № 320 "2025-2027 жылдарға арналған Қандыағаш қаласының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5 қарашадағы № 455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Қандыағаш қаласының бюджетін бекіту туралы" 2024 жылғы 30 желтоқсандағы № 320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1 251 310 мың теңге:</w:t>
      </w:r>
    </w:p>
    <w:p>
      <w:pPr>
        <w:spacing w:after="0"/>
        <w:ind w:left="0"/>
        <w:jc w:val="both"/>
      </w:pPr>
      <w:r>
        <w:rPr>
          <w:rFonts w:ascii="Times New Roman"/>
          <w:b w:val="false"/>
          <w:i w:val="false"/>
          <w:color w:val="000000"/>
          <w:sz w:val="28"/>
        </w:rPr>
        <w:t>
      салықтық түсімдер – 549 920 мың теңге;</w:t>
      </w:r>
    </w:p>
    <w:p>
      <w:pPr>
        <w:spacing w:after="0"/>
        <w:ind w:left="0"/>
        <w:jc w:val="both"/>
      </w:pPr>
      <w:r>
        <w:rPr>
          <w:rFonts w:ascii="Times New Roman"/>
          <w:b w:val="false"/>
          <w:i w:val="false"/>
          <w:color w:val="000000"/>
          <w:sz w:val="28"/>
        </w:rPr>
        <w:t>
      салықтық емес түсімдер – 2 328 мың теңге;</w:t>
      </w:r>
    </w:p>
    <w:p>
      <w:pPr>
        <w:spacing w:after="0"/>
        <w:ind w:left="0"/>
        <w:jc w:val="both"/>
      </w:pPr>
      <w:r>
        <w:rPr>
          <w:rFonts w:ascii="Times New Roman"/>
          <w:b w:val="false"/>
          <w:i w:val="false"/>
          <w:color w:val="000000"/>
          <w:sz w:val="28"/>
        </w:rPr>
        <w:t>
      негізгі капиталды сатудан түсетін түсімдер – 59 396 мың теңге;</w:t>
      </w:r>
    </w:p>
    <w:p>
      <w:pPr>
        <w:spacing w:after="0"/>
        <w:ind w:left="0"/>
        <w:jc w:val="both"/>
      </w:pPr>
      <w:r>
        <w:rPr>
          <w:rFonts w:ascii="Times New Roman"/>
          <w:b w:val="false"/>
          <w:i w:val="false"/>
          <w:color w:val="000000"/>
          <w:sz w:val="28"/>
        </w:rPr>
        <w:t>
      трансферттер түсімі – 639 666 мың теңге;</w:t>
      </w:r>
    </w:p>
    <w:p>
      <w:pPr>
        <w:spacing w:after="0"/>
        <w:ind w:left="0"/>
        <w:jc w:val="both"/>
      </w:pPr>
      <w:r>
        <w:rPr>
          <w:rFonts w:ascii="Times New Roman"/>
          <w:b w:val="false"/>
          <w:i w:val="false"/>
          <w:color w:val="000000"/>
          <w:sz w:val="28"/>
        </w:rPr>
        <w:t>
      2) шығындар – 1 399 010,5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- 147 700,5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147 700,5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147 700,5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5 қазандағы № 455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639 666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639 666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639 666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