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ebe5" w14:textId="199e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2025-2029 жылдарға арналған Мұғалжар ауданындағы коммуналдық қалдықтарды басқару бағдарламасын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16 шілдедегі № 424 шешімі.</w:t>
      </w:r>
    </w:p>
    <w:p>
      <w:pPr>
        <w:spacing w:after="0"/>
        <w:ind w:left="0"/>
        <w:jc w:val="both"/>
      </w:pPr>
      <w:bookmarkStart w:name="z2" w:id="0"/>
      <w:r>
        <w:rPr>
          <w:rFonts w:ascii="Times New Roman"/>
          <w:b w:val="false"/>
          <w:i w:val="false"/>
          <w:color w:val="000000"/>
          <w:sz w:val="28"/>
        </w:rPr>
        <w:t xml:space="preserve">
      Қазақстан Республикасының Экология Кодексінің 365 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 басқару жөніндегі бағдарламаны әзірлеу бойынша жергілікті атқарушы органдарға әдістемелік ұсынымдарды бекіту туралы" Қазақстан Республикасы экология, геология және табиғи ресурстар министрінің 2023 жылғы 18 мамырдағы № 154-п (нормативтік құқықтық актілерді мемлекеттік тіркеу тізілімінде № 24382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2025-2029 жылдарға арналған Мұғалжар ауданындағы коммуналдық қалдықтарды басқару бағдарламасы</w:t>
      </w:r>
      <w:r>
        <w:rPr>
          <w:rFonts w:ascii="Times New Roman"/>
          <w:b w:val="false"/>
          <w:i w:val="false"/>
          <w:color w:val="000000"/>
          <w:sz w:val="28"/>
        </w:rPr>
        <w:t xml:space="preserve"> осы шешімнің қосымшасына сәйкес бекітілсін.</w:t>
      </w:r>
    </w:p>
    <w:bookmarkStart w:name="z4"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 </w:t>
            </w:r>
            <w:r>
              <w:br/>
            </w:r>
            <w:r>
              <w:rPr>
                <w:rFonts w:ascii="Times New Roman"/>
                <w:b w:val="false"/>
                <w:i w:val="false"/>
                <w:color w:val="000000"/>
                <w:sz w:val="20"/>
              </w:rPr>
              <w:t xml:space="preserve">2025 жылғы 16 шілдедегі № 424 </w:t>
            </w:r>
            <w:r>
              <w:br/>
            </w:r>
            <w:r>
              <w:rPr>
                <w:rFonts w:ascii="Times New Roman"/>
                <w:b w:val="false"/>
                <w:i w:val="false"/>
                <w:color w:val="000000"/>
                <w:sz w:val="20"/>
              </w:rPr>
              <w:t>шешіміне қосымша</w:t>
            </w:r>
          </w:p>
        </w:tc>
      </w:tr>
    </w:tbl>
    <w:bookmarkStart w:name="z7" w:id="2"/>
    <w:p>
      <w:pPr>
        <w:spacing w:after="0"/>
        <w:ind w:left="0"/>
        <w:jc w:val="left"/>
      </w:pPr>
      <w:r>
        <w:rPr>
          <w:rFonts w:ascii="Times New Roman"/>
          <w:b/>
          <w:i w:val="false"/>
          <w:color w:val="000000"/>
        </w:rPr>
        <w:t xml:space="preserve"> 2025-2029 жылдарға арналған Мұғалжар ауданындағы </w:t>
      </w:r>
      <w:r>
        <w:br/>
      </w:r>
      <w:r>
        <w:rPr>
          <w:rFonts w:ascii="Times New Roman"/>
          <w:b/>
          <w:i w:val="false"/>
          <w:color w:val="000000"/>
        </w:rPr>
        <w:t xml:space="preserve">коммуналдық қалдықтарды басқару </w:t>
      </w:r>
      <w:r>
        <w:br/>
      </w:r>
      <w:r>
        <w:rPr>
          <w:rFonts w:ascii="Times New Roman"/>
          <w:b/>
          <w:i w:val="false"/>
          <w:color w:val="000000"/>
        </w:rPr>
        <w:t>БАҒДАРЛАМАСЫ</w:t>
      </w:r>
    </w:p>
    <w:bookmarkEnd w:id="2"/>
    <w:p>
      <w:pPr>
        <w:spacing w:after="0"/>
        <w:ind w:left="0"/>
        <w:jc w:val="both"/>
      </w:pPr>
      <w:r>
        <w:rPr>
          <w:rFonts w:ascii="Times New Roman"/>
          <w:b w:val="false"/>
          <w:i w:val="false"/>
          <w:color w:val="ff0000"/>
          <w:sz w:val="28"/>
        </w:rPr>
        <w:t xml:space="preserve">
      Ескерту. Қосымша жаңа редакцияда - Ақтөбе облысы Мұғалжар аудандық мәслихатының 11.09.2025 </w:t>
      </w:r>
      <w:r>
        <w:rPr>
          <w:rFonts w:ascii="Times New Roman"/>
          <w:b w:val="false"/>
          <w:i w:val="false"/>
          <w:color w:val="ff0000"/>
          <w:sz w:val="28"/>
        </w:rPr>
        <w:t>№ 427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Қандыағаш қ. 2025 ж.</w:t>
      </w:r>
    </w:p>
    <w:bookmarkStart w:name="z8" w:id="3"/>
    <w:p>
      <w:pPr>
        <w:spacing w:after="0"/>
        <w:ind w:left="0"/>
        <w:jc w:val="left"/>
      </w:pPr>
      <w:r>
        <w:rPr>
          <w:rFonts w:ascii="Times New Roman"/>
          <w:b/>
          <w:i w:val="false"/>
          <w:color w:val="000000"/>
        </w:rPr>
        <w:t xml:space="preserve"> МАЗМҰНЫ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төлқұжаты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басқарудың ағымдағы жағдайын талдау</w:t>
            </w:r>
          </w:p>
          <w:p>
            <w:pPr>
              <w:spacing w:after="20"/>
              <w:ind w:left="20"/>
              <w:jc w:val="both"/>
            </w:pPr>
            <w:r>
              <w:rPr>
                <w:rFonts w:ascii="Times New Roman"/>
                <w:b w:val="false"/>
                <w:i w:val="false"/>
                <w:color w:val="000000"/>
                <w:sz w:val="20"/>
              </w:rPr>
              <w:t>
3.1. Жалпы ақпарат</w:t>
            </w:r>
          </w:p>
          <w:p>
            <w:pPr>
              <w:spacing w:after="20"/>
              <w:ind w:left="20"/>
              <w:jc w:val="both"/>
            </w:pPr>
            <w:r>
              <w:rPr>
                <w:rFonts w:ascii="Times New Roman"/>
                <w:b w:val="false"/>
                <w:i w:val="false"/>
                <w:color w:val="000000"/>
                <w:sz w:val="20"/>
              </w:rPr>
              <w:t>
3.2. Қатты тұрмыстық қалдықтардың түзілуі көлемдерін есептеу және негіздеу</w:t>
            </w:r>
          </w:p>
          <w:p>
            <w:pPr>
              <w:spacing w:after="20"/>
              <w:ind w:left="20"/>
              <w:jc w:val="both"/>
            </w:pPr>
            <w:r>
              <w:rPr>
                <w:rFonts w:ascii="Times New Roman"/>
                <w:b w:val="false"/>
                <w:i w:val="false"/>
                <w:color w:val="000000"/>
                <w:sz w:val="20"/>
              </w:rPr>
              <w:t>
3.3. Қалдықтарды басқарудың ағымдағы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міндеттер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 мақсатқа жету жолдары және тиісті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жүзеге асыру бойынша іс-шаралар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19</w:t>
            </w:r>
          </w:p>
        </w:tc>
      </w:tr>
    </w:tbl>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Терминдер мен анықтамалар</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Биологиялық ыдырайтын қалдықтар</w:t>
      </w:r>
      <w:r>
        <w:rPr>
          <w:rFonts w:ascii="Times New Roman"/>
          <w:b w:val="false"/>
          <w:i w:val="false"/>
          <w:color w:val="000000"/>
          <w:sz w:val="28"/>
        </w:rPr>
        <w:t xml:space="preserve"> – анаэробты немесе аэробты ыдырауға ұшырауы мүмкін қалдықтар, соның ішінде бақша және саябақ қалдықтары, сондай-ақ тамақ өнеркәсібінің қалдықтарымен салыстырылатын тамақ қалдықтары, макулатура.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кәдеге жарату</w:t>
      </w:r>
      <w:r>
        <w:rPr>
          <w:rFonts w:ascii="Times New Roman"/>
          <w:b w:val="false"/>
          <w:i w:val="false"/>
          <w:color w:val="000000"/>
          <w:sz w:val="28"/>
        </w:rPr>
        <w:t xml:space="preserve"> – қалдықтарды қауіпсіз сақтау үшін арнайы белгіленген орындарда оларды шығару мақсатынсыз шектеусіз мерзімге сақтау.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Коммуналдық қалдықтар</w:t>
      </w:r>
      <w:r>
        <w:rPr>
          <w:rFonts w:ascii="Times New Roman"/>
          <w:b w:val="false"/>
          <w:i w:val="false"/>
          <w:color w:val="000000"/>
          <w:sz w:val="28"/>
        </w:rPr>
        <w:t xml:space="preserve"> – тұтыну қалдықтары, оның ішінде:</w:t>
      </w:r>
    </w:p>
    <w:p>
      <w:pPr>
        <w:spacing w:after="0"/>
        <w:ind w:left="0"/>
        <w:jc w:val="both"/>
      </w:pPr>
      <w:r>
        <w:rPr>
          <w:rFonts w:ascii="Times New Roman"/>
          <w:b w:val="false"/>
          <w:i w:val="false"/>
          <w:color w:val="000000"/>
          <w:sz w:val="28"/>
        </w:rPr>
        <w:t>
      1) аралас қалдықтар және бөлек жиналған тұрмыстық қалдықтар, оның ішінде қағаз және картон, шыны, металдар, пластмассалар, органикалық қалдықтар, ағаш, тоқыма бұйымдары, қаптамалар, электр және электрондық жабдықтардың, батареялар мен аккумуляторлардың қалдықтары;</w:t>
      </w:r>
    </w:p>
    <w:p>
      <w:pPr>
        <w:spacing w:after="0"/>
        <w:ind w:left="0"/>
        <w:jc w:val="both"/>
      </w:pPr>
      <w:r>
        <w:rPr>
          <w:rFonts w:ascii="Times New Roman"/>
          <w:b w:val="false"/>
          <w:i w:val="false"/>
          <w:color w:val="000000"/>
          <w:sz w:val="28"/>
        </w:rPr>
        <w:t>
      2) егер мұндай қалдықтар табиғаты мен құрамы бойынша тұрмыстық қалдықтарға ұқсас болса, аралас қалдықтар және басқа көздерден бөлек жиналған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Ірі көлемді қалдықтар</w:t>
      </w:r>
      <w:r>
        <w:rPr>
          <w:rFonts w:ascii="Times New Roman"/>
          <w:b w:val="false"/>
          <w:i w:val="false"/>
          <w:color w:val="000000"/>
          <w:sz w:val="28"/>
        </w:rPr>
        <w:t xml:space="preserve"> – тұтынушылық қасиеттерін жоғалтқан және өзінің көлеміне байланысты арнайы көліктерде тасымалдау мүмкіндігін жоққа шығаратын тұтыну және шаруашылық қызмет қалдықтары (тұрмыстық техника, жиһаз және тағы да басқалары).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Тұтыну қалдықтары</w:t>
      </w:r>
      <w:r>
        <w:rPr>
          <w:rFonts w:ascii="Times New Roman"/>
          <w:b w:val="false"/>
          <w:i w:val="false"/>
          <w:color w:val="000000"/>
          <w:sz w:val="28"/>
        </w:rPr>
        <w:t xml:space="preserve"> - адам қызметінің нәтижесінде пайда болған, тұтынушылық қасиеттерін толық немесе ішінара жоғалтқан өнімдер және (немесе) өнімдер, олардың қаптамалары мен басқа да заттары немесе олардың қалдықтары, сақтау немесе пайдалану мерзіміне қарамастан, олардың қалдықтары. физикалық жай-күйі, сондай-ақ меншік иесі оны өз бетінше физикалық түрде кәдеге жарату немесе тұтыну қалдықтары ретінде құжаттау.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және электр жабдықтарының қалдықтары</w:t>
      </w:r>
      <w:r>
        <w:rPr>
          <w:rFonts w:ascii="Times New Roman"/>
          <w:b w:val="false"/>
          <w:i w:val="false"/>
          <w:color w:val="000000"/>
          <w:sz w:val="28"/>
        </w:rPr>
        <w:t xml:space="preserve"> – оның құрамдас бөліктерін, бөлшектерін, құрамдастарын қоса алғанда, қалдық, жарамсыз немесе ескірген электрондық және электр жабдықтары ретінде жіктеледі.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қалдықтары</w:t>
      </w:r>
      <w:r>
        <w:rPr>
          <w:rFonts w:ascii="Times New Roman"/>
          <w:b w:val="false"/>
          <w:i w:val="false"/>
          <w:color w:val="000000"/>
          <w:sz w:val="28"/>
        </w:rPr>
        <w:t xml:space="preserve"> – тамақ өнімдерін өндіру және тұтыну нәтижесінде пайда болатын тамақ өнеркәсібінің қалдықтарымен салыстырылатын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көму алаңы</w:t>
      </w:r>
      <w:r>
        <w:rPr>
          <w:rFonts w:ascii="Times New Roman"/>
          <w:b w:val="false"/>
          <w:i w:val="false"/>
          <w:color w:val="000000"/>
          <w:sz w:val="28"/>
        </w:rPr>
        <w:t xml:space="preserve"> – экологиялық, құрылыс және санитарлық-эпидемиологиялық талаптарға жауап беретін қалдықтарды шығару мақсатынсыз тұрақты орналастыруға арналған арнайы жабдықталған орын.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бөлек жинау</w:t>
      </w:r>
      <w:r>
        <w:rPr>
          <w:rFonts w:ascii="Times New Roman"/>
          <w:b w:val="false"/>
          <w:i w:val="false"/>
          <w:color w:val="000000"/>
          <w:sz w:val="28"/>
        </w:rPr>
        <w:t xml:space="preserve"> – одан әрі мамандандырылған басқаруды жеңілдету мақсатында қалдықтарды түрлері немесе топтары бойынша бөлек жинау.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Қалдықтарды жинау </w:t>
      </w:r>
      <w:r>
        <w:rPr>
          <w:rFonts w:ascii="Times New Roman"/>
          <w:b w:val="false"/>
          <w:i w:val="false"/>
          <w:color w:val="000000"/>
          <w:sz w:val="28"/>
        </w:rPr>
        <w:t>– мамандандырылған ұйымдардың жеке және заңды тұлғалардан қалдықтарды одан әрі қалпына келтіруге немесе кәдеге жаратуға жіберу мақсатында ұйымдасқан түрде қабылдау қызметі.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 қалдықтары</w:t>
      </w:r>
      <w:r>
        <w:rPr>
          <w:rFonts w:ascii="Times New Roman"/>
          <w:b w:val="false"/>
          <w:i w:val="false"/>
          <w:color w:val="000000"/>
          <w:sz w:val="28"/>
        </w:rPr>
        <w:t xml:space="preserve"> – ғимараттарды, құрылыстарды, өндірістік объектілерді, жолдарды, инженерлік желілерді және басқа коммуникацияларды бұзу, демонтаждау, реконструкциялау, жөндеу (соның ішінде негізгі) немесе салу кезінде пайда болатын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Тұрмыстық қатты қалдықтар</w:t>
      </w:r>
      <w:r>
        <w:rPr>
          <w:rFonts w:ascii="Times New Roman"/>
          <w:b w:val="false"/>
          <w:i w:val="false"/>
          <w:color w:val="000000"/>
          <w:sz w:val="28"/>
        </w:rPr>
        <w:t xml:space="preserve"> – бұл қатты күйдегі тұрмыстық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тасымалдау</w:t>
      </w:r>
      <w:r>
        <w:rPr>
          <w:rFonts w:ascii="Times New Roman"/>
          <w:b w:val="false"/>
          <w:i w:val="false"/>
          <w:color w:val="000000"/>
          <w:sz w:val="28"/>
        </w:rPr>
        <w:t xml:space="preserve"> – қалдықтарды жинақтау, сұрыптау, қайта өңдеу, кәдеге жарату және (немесе) кәдеге жарату процесінде жинақтау, жинақтау орындары арасында мамандандырылған көлік құралдарын пайдалана отырып тасымалдаумен байланысты 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жою</w:t>
      </w:r>
      <w:r>
        <w:rPr>
          <w:rFonts w:ascii="Times New Roman"/>
          <w:b w:val="false"/>
          <w:i w:val="false"/>
          <w:color w:val="000000"/>
          <w:sz w:val="28"/>
        </w:rPr>
        <w:t xml:space="preserve"> – нәтижесінде қалдықтардың көлемі және (немесе) массасы айтарлықтай азаятын және қалдықтардың физикалық күйі мен химиялық құрамы өзгеретін, бірақ өнім шығармайтын, жылу, химиялық немесе биологиялық процестермен қалдықтарды кәдеге жарату әдісі. немесе оның негізгі мақсаты ретінде энергия өндіру.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басқару</w:t>
      </w:r>
      <w:r>
        <w:rPr>
          <w:rFonts w:ascii="Times New Roman"/>
          <w:b w:val="false"/>
          <w:i w:val="false"/>
          <w:color w:val="000000"/>
          <w:sz w:val="28"/>
        </w:rPr>
        <w:t xml:space="preserve"> – қалдықтарға қатысты олар пайда болған кезден бастап түпкілікті кәдеге жаратуға дейін жүргізілетін операциялар.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Тұрмыстық қатты қалдықтарды жинаудың орталықтандырылған жүйесі</w:t>
      </w:r>
      <w:r>
        <w:rPr>
          <w:rFonts w:ascii="Times New Roman"/>
          <w:b w:val="false"/>
          <w:i w:val="false"/>
          <w:color w:val="000000"/>
          <w:sz w:val="28"/>
        </w:rPr>
        <w:t xml:space="preserve"> – меншік нысанына және қызмет түріне қарамастан тұрғын үйлерде немесе жекелеген ғимараттарда (құрылыстарда) тұратын (орналасқан) және (немесе) жұмыс істейтін жеке және заңды тұлғаларды қамтамасыз ету үшін жергілікті атқарушы органдар ұйымдастыратын жүйе. және контейнерлік алаңшалар мен контейнерлерге меншік құқығы жоқ, сондай-ақ жалпы пайдаланымдағы жерлерде орналасқан контейнерлік алаңшалар мен контейнерлерге меншік құқығы барлар, қатты тұрмыстық қалдықтарды жинау және тасымалдау бойынша қызметтер</w:t>
      </w:r>
    </w:p>
    <w:bookmarkStart w:name="z10" w:id="5"/>
    <w:p>
      <w:pPr>
        <w:spacing w:after="0"/>
        <w:ind w:left="0"/>
        <w:jc w:val="left"/>
      </w:pPr>
      <w:r>
        <w:rPr>
          <w:rFonts w:ascii="Times New Roman"/>
          <w:b/>
          <w:i w:val="false"/>
          <w:color w:val="000000"/>
        </w:rPr>
        <w:t xml:space="preserve"> 1. КІРІСПЕ</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Мұғалжар ауданы</w:t>
      </w:r>
      <w:r>
        <w:rPr>
          <w:rFonts w:ascii="Times New Roman"/>
          <w:b w:val="false"/>
          <w:i w:val="false"/>
          <w:color w:val="000000"/>
          <w:sz w:val="28"/>
        </w:rPr>
        <w:t>— Қазақстанның Ақтөбе облысындағы екінші деңгейдегі әкімшілік-аумақтық бірлік. Ауданның әкімшілік орталығы-Қандыағаш қаласы.</w:t>
      </w:r>
    </w:p>
    <w:p>
      <w:pPr>
        <w:spacing w:after="0"/>
        <w:ind w:left="0"/>
        <w:jc w:val="both"/>
      </w:pPr>
      <w:r>
        <w:rPr>
          <w:rFonts w:ascii="Times New Roman"/>
          <w:b w:val="false"/>
          <w:i w:val="false"/>
          <w:color w:val="000000"/>
          <w:sz w:val="28"/>
        </w:rPr>
        <w:t>
      Аудан 1997 жылы 17 маусымда Мұғалжар және Октябрь аудандарының бірігуі нәтижесінде құрылды, 27,8 мың км2 аумақты алып жатыр (облыс аумағының 9,2%). Мұғалжар ауданы облыстың орталық бөлігінде, солтүстігінде алға және Хромтау аудандарымен, оңтүстігінде Байғанин және Шалқар аудандарымен, батысында Темір ауданымен және шығысында Әйтеке би ауданымен шектеседі.</w:t>
      </w:r>
    </w:p>
    <w:p>
      <w:pPr>
        <w:spacing w:after="0"/>
        <w:ind w:left="0"/>
        <w:jc w:val="both"/>
      </w:pPr>
      <w:r>
        <w:rPr>
          <w:rFonts w:ascii="Times New Roman"/>
          <w:b w:val="false"/>
          <w:i w:val="false"/>
          <w:color w:val="000000"/>
          <w:sz w:val="28"/>
        </w:rPr>
        <w:t>
      Халық саны-67,4 мың адам (облыс халқының 8%), оның ішінде экономикалық белсенді халық 38,5 мың адамды құрайды.</w:t>
      </w:r>
    </w:p>
    <w:p>
      <w:pPr>
        <w:spacing w:after="0"/>
        <w:ind w:left="0"/>
        <w:jc w:val="both"/>
      </w:pPr>
      <w:r>
        <w:rPr>
          <w:rFonts w:ascii="Times New Roman"/>
          <w:b w:val="false"/>
          <w:i w:val="false"/>
          <w:color w:val="000000"/>
          <w:sz w:val="28"/>
        </w:rPr>
        <w:t>
      Қандыағаш қаласының аудан орталығы облыс орталығынан 90 км қашықтықта орналасқан, онда 33,7 мың адам тұрады.</w:t>
      </w:r>
    </w:p>
    <w:p>
      <w:pPr>
        <w:spacing w:after="0"/>
        <w:ind w:left="0"/>
        <w:jc w:val="both"/>
      </w:pPr>
      <w:r>
        <w:rPr>
          <w:rFonts w:ascii="Times New Roman"/>
          <w:b w:val="false"/>
          <w:i w:val="false"/>
          <w:color w:val="000000"/>
          <w:sz w:val="28"/>
        </w:rPr>
        <w:t>
      Мұғалжар ауданының әкімшілік-аумақтық құрамына 38 ауылдық елді мекен орналасқан 3 қала (Қандыағаш, Ембі, Жем) және 12 ауылдық округ (Аққемір, Ащысай, Батпақкөл, Егіндібұлақ, Еңбек, Жұрын, қ.Жұбанов атындағы, Қайыңды, Құмжарған, Құмсай, Талдысай және Мұғалжар ауылдары) кіреді.</w:t>
      </w:r>
    </w:p>
    <w:p>
      <w:pPr>
        <w:spacing w:after="0"/>
        <w:ind w:left="0"/>
        <w:jc w:val="both"/>
      </w:pPr>
      <w:r>
        <w:rPr>
          <w:rFonts w:ascii="Times New Roman"/>
          <w:b w:val="false"/>
          <w:i w:val="false"/>
          <w:color w:val="000000"/>
          <w:sz w:val="28"/>
        </w:rPr>
        <w:t>
      Ауданның атауы аттас таулармен байланысты. Қалдықтарды басқару – өндірістік және тұтыну қалдықтарын басқару жөніндегі іс-шараларды жоспарлау, енгізу, бақылау және талдау қызметі.</w:t>
      </w:r>
    </w:p>
    <w:p>
      <w:pPr>
        <w:spacing w:after="0"/>
        <w:ind w:left="0"/>
        <w:jc w:val="both"/>
      </w:pPr>
      <w:r>
        <w:rPr>
          <w:rFonts w:ascii="Times New Roman"/>
          <w:b w:val="false"/>
          <w:i w:val="false"/>
          <w:color w:val="000000"/>
          <w:sz w:val="28"/>
        </w:rPr>
        <w:t xml:space="preserve">
      Қазақстан Республикасының 02.01.2021 жылғы Экологиялық кодексінің </w:t>
      </w:r>
      <w:r>
        <w:rPr>
          <w:rFonts w:ascii="Times New Roman"/>
          <w:b w:val="false"/>
          <w:i w:val="false"/>
          <w:color w:val="000000"/>
          <w:sz w:val="28"/>
        </w:rPr>
        <w:t>335-бабына</w:t>
      </w:r>
      <w:r>
        <w:rPr>
          <w:rFonts w:ascii="Times New Roman"/>
          <w:b w:val="false"/>
          <w:i w:val="false"/>
          <w:color w:val="000000"/>
          <w:sz w:val="28"/>
        </w:rPr>
        <w:t xml:space="preserve"> сәйкес I және (немесе) II санаттағы объектілердің операторлары, сондай-ақ қалдықтарды сұрыптау, өңдеу жөніндегі, оның ішінде залалсыздандыру, қалпына келтіру және (немесе) жою жөніндегі операцияларды жүзеге асыратын тұлғалар қоршаған ортаны қорғау саласындағы уәкілетті орган бекіткен қағидаларға сәйкес қалдықтарды басқару бағдарламасын әзірлеуге міндетті.</w:t>
      </w:r>
    </w:p>
    <w:p>
      <w:pPr>
        <w:spacing w:after="0"/>
        <w:ind w:left="0"/>
        <w:jc w:val="both"/>
      </w:pPr>
      <w:r>
        <w:rPr>
          <w:rFonts w:ascii="Times New Roman"/>
          <w:b w:val="false"/>
          <w:i w:val="false"/>
          <w:color w:val="000000"/>
          <w:sz w:val="28"/>
        </w:rPr>
        <w:t>
      Бағдарлама шығарындыларға рұқсаттың берілген мерзіміне әзірленуде және оның ажырамас бөлігі болып табылады (он жылдан аспайтын (2028 жылға дейін)), кез келген өзгерістер мен толықтырулар енгізілген жағдайда мүмкін болатын түзетулер.</w:t>
      </w:r>
    </w:p>
    <w:p>
      <w:pPr>
        <w:spacing w:after="0"/>
        <w:ind w:left="0"/>
        <w:jc w:val="both"/>
      </w:pPr>
      <w:r>
        <w:rPr>
          <w:rFonts w:ascii="Times New Roman"/>
          <w:b w:val="false"/>
          <w:i w:val="false"/>
          <w:color w:val="000000"/>
          <w:sz w:val="28"/>
        </w:rPr>
        <w:t>
      Бағдарламаны әзірлеу өндіріс пен тұтыну үлгілеріне оң өзгерістер енгізу үшін:</w:t>
      </w:r>
    </w:p>
    <w:p>
      <w:pPr>
        <w:spacing w:after="0"/>
        <w:ind w:left="0"/>
        <w:jc w:val="both"/>
      </w:pPr>
      <w:r>
        <w:rPr>
          <w:rFonts w:ascii="Times New Roman"/>
          <w:b w:val="false"/>
          <w:i w:val="false"/>
          <w:color w:val="000000"/>
          <w:sz w:val="28"/>
        </w:rPr>
        <w:t>
      1. Өндірістік процестерді, оның ішінде қалдығы аз технологияларды енгізу есебінен жетілдіру;</w:t>
      </w:r>
    </w:p>
    <w:p>
      <w:pPr>
        <w:spacing w:after="0"/>
        <w:ind w:left="0"/>
        <w:jc w:val="both"/>
      </w:pPr>
      <w:r>
        <w:rPr>
          <w:rFonts w:ascii="Times New Roman"/>
          <w:b w:val="false"/>
          <w:i w:val="false"/>
          <w:color w:val="000000"/>
          <w:sz w:val="28"/>
        </w:rPr>
        <w:t>
      2. Қалдықтарды қайта пайдалану немесе оларды пайдалануға мүдделі жеке және заңды тұлғаларға беру;</w:t>
      </w:r>
    </w:p>
    <w:p>
      <w:pPr>
        <w:spacing w:after="0"/>
        <w:ind w:left="0"/>
        <w:jc w:val="both"/>
      </w:pPr>
      <w:r>
        <w:rPr>
          <w:rFonts w:ascii="Times New Roman"/>
          <w:b w:val="false"/>
          <w:i w:val="false"/>
          <w:color w:val="000000"/>
          <w:sz w:val="28"/>
        </w:rPr>
        <w:t>
      3. Ең жақсы қолжетімді технологияларды немесе басқа ақылға қонымды әдістерді пайдалана отырып, қалдықтарды өңдеу, қайта өңдеу немесе кәдеге жарату;</w:t>
      </w:r>
    </w:p>
    <w:p>
      <w:pPr>
        <w:spacing w:after="0"/>
        <w:ind w:left="0"/>
        <w:jc w:val="both"/>
      </w:pPr>
      <w:r>
        <w:rPr>
          <w:rFonts w:ascii="Times New Roman"/>
          <w:b w:val="false"/>
          <w:i w:val="false"/>
          <w:color w:val="000000"/>
          <w:sz w:val="28"/>
        </w:rPr>
        <w:t>
      4. Бекітілген рекультивациялық жобаларға сәйкес қалдық алаңдарын рекультивациялау арқылы экономикалық немесе басқа тетіктерді пайдалана отырып, қалдықтарды азайтудың жедел саясатын әзірлеу мақсатында қалдықтардың көлемі мен құрамында болып жатқан өзгерістерді бағалау рәсімдерінің тиімділігін арттыруға бағытталған.</w:t>
      </w:r>
    </w:p>
    <w:p>
      <w:pPr>
        <w:spacing w:after="0"/>
        <w:ind w:left="0"/>
        <w:jc w:val="both"/>
      </w:pPr>
      <w:r>
        <w:rPr>
          <w:rFonts w:ascii="Times New Roman"/>
          <w:b w:val="false"/>
          <w:i w:val="false"/>
          <w:color w:val="000000"/>
          <w:sz w:val="28"/>
        </w:rPr>
        <w:t>
      ҚББ келесі нормативтік құжаттарға сәйкес орындалды:</w:t>
      </w:r>
    </w:p>
    <w:p>
      <w:pPr>
        <w:spacing w:after="0"/>
        <w:ind w:left="0"/>
        <w:jc w:val="both"/>
      </w:pPr>
      <w:r>
        <w:rPr>
          <w:rFonts w:ascii="Times New Roman"/>
          <w:b w:val="false"/>
          <w:i w:val="false"/>
          <w:color w:val="000000"/>
          <w:sz w:val="28"/>
        </w:rPr>
        <w:t xml:space="preserve">
      1. Қазақстан Республикасының 2021 жылғы 2 қаңтардағы № 400-VI </w:t>
      </w:r>
      <w:r>
        <w:rPr>
          <w:rFonts w:ascii="Times New Roman"/>
          <w:b w:val="false"/>
          <w:i w:val="false"/>
          <w:color w:val="000000"/>
          <w:sz w:val="28"/>
        </w:rPr>
        <w:t>Экология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2003 жылғы 20 маусымдағы № 442 </w:t>
      </w:r>
      <w:r>
        <w:rPr>
          <w:rFonts w:ascii="Times New Roman"/>
          <w:b w:val="false"/>
          <w:i w:val="false"/>
          <w:color w:val="000000"/>
          <w:sz w:val="28"/>
        </w:rPr>
        <w:t>Жер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министрінің 2021 жылғы 9 тамыздағы № 318 "Қалдықтарды басқару бағдарламасын әзірлеу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министрінің 2021 жылғы 30 шiлдедегі № 280 "Экологиялық бағалауды ұйымдастыру және өткізу жөніндегі нұсқаулықты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 Экология, геология және табиғи ресурстар министрінің 2021 жылғы 6 тамыздағы № 314 "Қалдықтар сыныптауышын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Денсаулық сақтау министрінің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5. Қазақстан Республикасы Экология және биоресурстар министрлігінің 1997 жылдың 29 тамызындағы РНҚ 03.3.0.4.01.-96. "Қоршаған орта компоненттерінің өндіріс және тұтыну қалдықтарының уытты заттарымен ластану деңгейін анықтау жөніндегі әдістемелік нұсқаулық";</w:t>
      </w:r>
    </w:p>
    <w:bookmarkStart w:name="z11" w:id="6"/>
    <w:p>
      <w:pPr>
        <w:spacing w:after="0"/>
        <w:ind w:left="0"/>
        <w:jc w:val="left"/>
      </w:pPr>
      <w:r>
        <w:rPr>
          <w:rFonts w:ascii="Times New Roman"/>
          <w:b/>
          <w:i w:val="false"/>
          <w:color w:val="000000"/>
        </w:rPr>
        <w:t xml:space="preserve"> 2. Бағдарлама төлқұжаты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жылдарға арналған Ақтөбе облысы Мұғалжар ауданы бойынша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2021 жылдың 2 қаңтардағы Экологиялық кодексінің </w:t>
            </w:r>
            <w:r>
              <w:rPr>
                <w:rFonts w:ascii="Times New Roman"/>
                <w:b w:val="false"/>
                <w:i w:val="false"/>
                <w:color w:val="000000"/>
                <w:sz w:val="20"/>
              </w:rPr>
              <w:t>355 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шаруашылығы,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қоса алғанда, өндірістік және тұтыну қалдықтарынан қоршаған ортаның ластануын азайтуды қамтамасыз ететін қалдықтарды басқарудың тиімді өңірлік жүйесін құру; қалдықтардың түзілуін болдырмау және азайту, оларды қайталама шаруашылық айналымға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қоса алғанда, қалдықтарды басқару саласында тиімді басқару тетіктерін құру;</w:t>
            </w:r>
          </w:p>
          <w:p>
            <w:pPr>
              <w:spacing w:after="20"/>
              <w:ind w:left="20"/>
              <w:jc w:val="both"/>
            </w:pPr>
            <w:r>
              <w:rPr>
                <w:rFonts w:ascii="Times New Roman"/>
                <w:b w:val="false"/>
                <w:i w:val="false"/>
                <w:color w:val="000000"/>
                <w:sz w:val="20"/>
              </w:rPr>
              <w:t>
-қалдықтарды экологиялық қауіпсіз қайта өңдеу, кәдеге жарату және кәдеге жарату инфрақұрылымын құру және дамыту;</w:t>
            </w:r>
          </w:p>
          <w:p>
            <w:pPr>
              <w:spacing w:after="20"/>
              <w:ind w:left="20"/>
              <w:jc w:val="both"/>
            </w:pPr>
            <w:r>
              <w:rPr>
                <w:rFonts w:ascii="Times New Roman"/>
                <w:b w:val="false"/>
                <w:i w:val="false"/>
                <w:color w:val="000000"/>
                <w:sz w:val="20"/>
              </w:rPr>
              <w:t>
-қалдықтарды қайта өңдеу және кәдеге жарату көлемін ұлғайту;</w:t>
            </w:r>
          </w:p>
          <w:p>
            <w:pPr>
              <w:spacing w:after="20"/>
              <w:ind w:left="20"/>
              <w:jc w:val="both"/>
            </w:pPr>
            <w:r>
              <w:rPr>
                <w:rFonts w:ascii="Times New Roman"/>
                <w:b w:val="false"/>
                <w:i w:val="false"/>
                <w:color w:val="000000"/>
                <w:sz w:val="20"/>
              </w:rPr>
              <w:t>
-қалдықтарды сақтау және орналастыру кезiнде экологиялық қауiпсiздiктi қамтамасыз ету және қалдықтарды орналастыру объектiлерi орналасқан аумақтарды пайдалану аяқталғаннан кейiн немесе экологиялық және санитарлық-эпидемиологиялық заңнаманың талаптарына сәйкес келмейтiн аумақтарды экологиялық қалпына келтiру жөнiндегi жұмыстарды жүргiзу;</w:t>
            </w:r>
          </w:p>
          <w:p>
            <w:pPr>
              <w:spacing w:after="20"/>
              <w:ind w:left="20"/>
              <w:jc w:val="both"/>
            </w:pPr>
            <w:r>
              <w:rPr>
                <w:rFonts w:ascii="Times New Roman"/>
                <w:b w:val="false"/>
                <w:i w:val="false"/>
                <w:color w:val="000000"/>
                <w:sz w:val="20"/>
              </w:rPr>
              <w:t>
-өңдеу, кәдеге жарату және қалдықтарды кәдеге жарату үшін салаға инвесторларды тарту үшін жағдай жасау;</w:t>
            </w:r>
          </w:p>
          <w:p>
            <w:pPr>
              <w:spacing w:after="20"/>
              <w:ind w:left="20"/>
              <w:jc w:val="both"/>
            </w:pPr>
            <w:r>
              <w:rPr>
                <w:rFonts w:ascii="Times New Roman"/>
                <w:b w:val="false"/>
                <w:i w:val="false"/>
                <w:color w:val="000000"/>
                <w:sz w:val="20"/>
              </w:rPr>
              <w:t>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іс-шаралары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операторларды конкурстық іріктеуді жүргізу;</w:t>
            </w:r>
          </w:p>
          <w:p>
            <w:pPr>
              <w:spacing w:after="20"/>
              <w:ind w:left="20"/>
              <w:jc w:val="both"/>
            </w:pPr>
            <w:r>
              <w:rPr>
                <w:rFonts w:ascii="Times New Roman"/>
                <w:b w:val="false"/>
                <w:i w:val="false"/>
                <w:color w:val="000000"/>
                <w:sz w:val="20"/>
              </w:rPr>
              <w:t>
-тұрмыстық қатты қалдықтарды өңдеу объектілерін салу және реконструкциялау;</w:t>
            </w:r>
          </w:p>
          <w:p>
            <w:pPr>
              <w:spacing w:after="20"/>
              <w:ind w:left="20"/>
              <w:jc w:val="both"/>
            </w:pPr>
            <w:r>
              <w:rPr>
                <w:rFonts w:ascii="Times New Roman"/>
                <w:b w:val="false"/>
                <w:i w:val="false"/>
                <w:color w:val="000000"/>
                <w:sz w:val="20"/>
              </w:rPr>
              <w:t>
-қалдықтарды орналастыру көлемдерін азайту;</w:t>
            </w:r>
          </w:p>
          <w:p>
            <w:pPr>
              <w:spacing w:after="20"/>
              <w:ind w:left="20"/>
              <w:jc w:val="both"/>
            </w:pPr>
            <w:r>
              <w:rPr>
                <w:rFonts w:ascii="Times New Roman"/>
                <w:b w:val="false"/>
                <w:i w:val="false"/>
                <w:color w:val="000000"/>
                <w:sz w:val="20"/>
              </w:rPr>
              <w:t>
-экологиялық және санитарлық-эпидемиологиялық заңнаманың талаптарына сәйкес келмейтін қатты тұрмыстық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-қалдықтарды басқару саласындағы инвестициялық жобаларды мемлекеттік қолдауды қамтамасыз ету, қалдықтармен жұмыс істеу жүйесі объектілерін салу және (немесе) реконструкциялау мақсатында шарттар (келісімшарттар) жасасу;</w:t>
            </w:r>
          </w:p>
          <w:p>
            <w:pPr>
              <w:spacing w:after="20"/>
              <w:ind w:left="20"/>
              <w:jc w:val="both"/>
            </w:pPr>
            <w:r>
              <w:rPr>
                <w:rFonts w:ascii="Times New Roman"/>
                <w:b w:val="false"/>
                <w:i w:val="false"/>
                <w:color w:val="000000"/>
                <w:sz w:val="20"/>
              </w:rPr>
              <w:t>
-қала тұрғындары арасында экологиялық науқандар мен іс-шараларды ұйымдастыру және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тиісті кезеңде Мұғалжар ауданында коммуналдық қалдықтармен жұмыс істеу саласындағы іс-шараларды қаржыландыруға жергілікті атқарушы органдарға берілген бюджет қаражатының санына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асырудың күтілетін түпкілікті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жылдан бастап қатты тұрмыстық қалдықтардың жалпы көлеміндегі өңделген қатты тұрмыстық қалдықтардың үлесі – 100%;</w:t>
            </w:r>
          </w:p>
          <w:p>
            <w:pPr>
              <w:spacing w:after="20"/>
              <w:ind w:left="20"/>
              <w:jc w:val="both"/>
            </w:pPr>
            <w:r>
              <w:rPr>
                <w:rFonts w:ascii="Times New Roman"/>
                <w:b w:val="false"/>
                <w:i w:val="false"/>
                <w:color w:val="000000"/>
                <w:sz w:val="20"/>
              </w:rPr>
              <w:t>
-2025 жылдан бастап қатты тұрмыстық қалдықтардың жалпы көлемінде қайта өңделген қатты тұрмыстық қалдықтардың үлесі 14,5% құрайды;</w:t>
            </w:r>
          </w:p>
          <w:p>
            <w:pPr>
              <w:spacing w:after="20"/>
              <w:ind w:left="20"/>
              <w:jc w:val="both"/>
            </w:pPr>
            <w:r>
              <w:rPr>
                <w:rFonts w:ascii="Times New Roman"/>
                <w:b w:val="false"/>
                <w:i w:val="false"/>
                <w:color w:val="000000"/>
                <w:sz w:val="20"/>
              </w:rPr>
              <w:t>
-2025 жылдан бастап қатты тұрмыстық қалдықтардың жалпы көлемінде кәдеге жаратуға (көшіруге) жіберілген қатты тұрмыстық қалдықтардың үлесі 85,5 % құрайды;</w:t>
            </w:r>
          </w:p>
          <w:p>
            <w:pPr>
              <w:spacing w:after="20"/>
              <w:ind w:left="20"/>
              <w:jc w:val="both"/>
            </w:pPr>
            <w:r>
              <w:rPr>
                <w:rFonts w:ascii="Times New Roman"/>
                <w:b w:val="false"/>
                <w:i w:val="false"/>
                <w:color w:val="000000"/>
                <w:sz w:val="20"/>
              </w:rPr>
              <w:t>
-халықты жоспарлы және жүйелі тазалау жүйесімен қамту пайызы 2026 жылдан бастап 99,9% құрайды;</w:t>
            </w:r>
          </w:p>
          <w:p>
            <w:pPr>
              <w:spacing w:after="20"/>
              <w:ind w:left="20"/>
              <w:jc w:val="both"/>
            </w:pPr>
            <w:r>
              <w:rPr>
                <w:rFonts w:ascii="Times New Roman"/>
                <w:b w:val="false"/>
                <w:i w:val="false"/>
                <w:color w:val="000000"/>
                <w:sz w:val="20"/>
              </w:rPr>
              <w:t>
-анықталған рұқсат етілмеген қалдықтарды орналастыру орындарының жалпы санындағы жойылған рұқсат етілмеген қалдықтарды орналастыру орындарының үлесі – 2025 жылдан бастап 100%;</w:t>
            </w:r>
          </w:p>
          <w:p>
            <w:pPr>
              <w:spacing w:after="20"/>
              <w:ind w:left="20"/>
              <w:jc w:val="both"/>
            </w:pPr>
            <w:r>
              <w:rPr>
                <w:rFonts w:ascii="Times New Roman"/>
                <w:b w:val="false"/>
                <w:i w:val="false"/>
                <w:color w:val="000000"/>
                <w:sz w:val="20"/>
              </w:rPr>
              <w:t>
-қалдықтарды басқару саласындағы ақпаратқа қолжетімді азаматтардың үлесі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іске асырылуын бақылауды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іс-шараларының орындалуын бақылауды Бағдарламаның жауапты орындаушысы жүзеге асырады</w:t>
            </w:r>
          </w:p>
        </w:tc>
      </w:tr>
    </w:tbl>
    <w:p>
      <w:pPr>
        <w:spacing w:after="0"/>
        <w:ind w:left="0"/>
        <w:jc w:val="both"/>
      </w:pPr>
      <w:r>
        <w:rPr>
          <w:rFonts w:ascii="Times New Roman"/>
          <w:b w:val="false"/>
          <w:i w:val="false"/>
          <w:color w:val="000000"/>
          <w:sz w:val="28"/>
        </w:rPr>
        <w:t>
      * - қаржыландырудың көлемі мен мерзімі анықтама үшін берілген және қалдықтарды шығару операторларының инвестициялық бағдарламаларымен айқындалатын болады</w:t>
      </w:r>
    </w:p>
    <w:bookmarkStart w:name="z12" w:id="7"/>
    <w:p>
      <w:pPr>
        <w:spacing w:after="0"/>
        <w:ind w:left="0"/>
        <w:jc w:val="left"/>
      </w:pPr>
      <w:r>
        <w:rPr>
          <w:rFonts w:ascii="Times New Roman"/>
          <w:b/>
          <w:i w:val="false"/>
          <w:color w:val="000000"/>
        </w:rPr>
        <w:t xml:space="preserve"> 3. АЙМАҚТАҒЫ КОММУНАЛДЫҚ ҚАЛДЫҚТАРДЫ БАСҚАРУДЫҢ ҚАЗІРГІ ЖАҒДАЙЫН ТАЛДАУ</w:t>
      </w:r>
    </w:p>
    <w:bookmarkEnd w:id="7"/>
    <w:bookmarkStart w:name="z64" w:id="8"/>
    <w:p>
      <w:pPr>
        <w:spacing w:after="0"/>
        <w:ind w:left="0"/>
        <w:jc w:val="both"/>
      </w:pPr>
      <w:r>
        <w:rPr>
          <w:rFonts w:ascii="Times New Roman"/>
          <w:b w:val="false"/>
          <w:i w:val="false"/>
          <w:color w:val="000000"/>
          <w:sz w:val="28"/>
        </w:rPr>
        <w:t xml:space="preserve">
      </w:t>
      </w:r>
      <w:r>
        <w:rPr>
          <w:rFonts w:ascii="Times New Roman"/>
          <w:b/>
          <w:i w:val="false"/>
          <w:color w:val="000000"/>
          <w:sz w:val="28"/>
        </w:rPr>
        <w:t>3.1 Жалпы ақпарат</w:t>
      </w:r>
    </w:p>
    <w:bookmarkEnd w:id="8"/>
    <w:bookmarkStart w:name="z13" w:id="9"/>
    <w:p>
      <w:pPr>
        <w:spacing w:after="0"/>
        <w:ind w:left="0"/>
        <w:jc w:val="both"/>
      </w:pPr>
      <w:r>
        <w:rPr>
          <w:rFonts w:ascii="Times New Roman"/>
          <w:b w:val="false"/>
          <w:i w:val="false"/>
          <w:color w:val="000000"/>
          <w:sz w:val="28"/>
        </w:rPr>
        <w:t>
      3.1.1. Статистика мәліметтеріне сәйкес, 2024 жылдың аяғында аудан аумағында 67 400 адам тұрады, халық негізгі жеке секторда тұрады.</w:t>
      </w:r>
    </w:p>
    <w:bookmarkEnd w:id="9"/>
    <w:bookmarkStart w:name="z14" w:id="10"/>
    <w:p>
      <w:pPr>
        <w:spacing w:after="0"/>
        <w:ind w:left="0"/>
        <w:jc w:val="both"/>
      </w:pPr>
      <w:r>
        <w:rPr>
          <w:rFonts w:ascii="Times New Roman"/>
          <w:b w:val="false"/>
          <w:i w:val="false"/>
          <w:color w:val="000000"/>
          <w:sz w:val="28"/>
        </w:rPr>
        <w:t>
      3.1.2. Жыл сайын ауданда тек 2,6 мың тоннадан астам тұтыну және өндіріс қалдықтары түзіледі, оның 2,0 мың тоннаға жуығы көппәтерлі үйлер мен жеке тұрғын үй құрылыстарына тиесілі.</w:t>
      </w:r>
    </w:p>
    <w:bookmarkEnd w:id="10"/>
    <w:p>
      <w:pPr>
        <w:spacing w:after="0"/>
        <w:ind w:left="0"/>
        <w:jc w:val="both"/>
      </w:pPr>
      <w:r>
        <w:rPr>
          <w:rFonts w:ascii="Times New Roman"/>
          <w:b w:val="false"/>
          <w:i w:val="false"/>
          <w:color w:val="000000"/>
          <w:sz w:val="28"/>
        </w:rPr>
        <w:t>
      Тұрғындардың тіршілік әрекетінен Go060 Жасыл тізімі (тамақ қалдықтары, тұрмыстық қоқыстар, орау материалдары және т.б.) - қатты, улы емес, суда ерімейтін; металл контейнерлерге жиналады.</w:t>
      </w:r>
    </w:p>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3.2. Білім беру көлемдерін есептеу және негіздеу</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Тұрмыстық қатты қалдықтар</w:t>
      </w:r>
    </w:p>
    <w:p>
      <w:pPr>
        <w:spacing w:after="0"/>
        <w:ind w:left="0"/>
        <w:jc w:val="both"/>
      </w:pPr>
      <w:r>
        <w:rPr>
          <w:rFonts w:ascii="Times New Roman"/>
          <w:b w:val="false"/>
          <w:i w:val="false"/>
          <w:color w:val="000000"/>
          <w:sz w:val="28"/>
        </w:rPr>
        <w:t>
      РНД 03.1.0.3.01-96 "Өндіріс қалдықтарының түзілу және орналастыру көлемін нормалау тәртібі" (Алматы, 1996) сәйкес қатты-тұрмыстық қалдықтардың түзілу көлемі мынадай формула бойынша айқындалады:</w:t>
      </w:r>
    </w:p>
    <w:p>
      <w:pPr>
        <w:spacing w:after="0"/>
        <w:ind w:left="0"/>
        <w:jc w:val="both"/>
      </w:pPr>
      <w:r>
        <w:rPr>
          <w:rFonts w:ascii="Times New Roman"/>
          <w:b w:val="false"/>
          <w:i w:val="false"/>
          <w:color w:val="000000"/>
          <w:sz w:val="28"/>
        </w:rPr>
        <w:t>
      Q = Р * М * ртбо, қайда:</w:t>
      </w:r>
    </w:p>
    <w:p>
      <w:pPr>
        <w:spacing w:after="0"/>
        <w:ind w:left="0"/>
        <w:jc w:val="both"/>
      </w:pPr>
      <w:r>
        <w:rPr>
          <w:rFonts w:ascii="Times New Roman"/>
          <w:b w:val="false"/>
          <w:i w:val="false"/>
          <w:color w:val="000000"/>
          <w:sz w:val="28"/>
        </w:rPr>
        <w:t>
      Р-жылына бір адамға қалдықтардың жинақталу нормасы, т / жыл * адам .</w:t>
      </w:r>
    </w:p>
    <w:p>
      <w:pPr>
        <w:spacing w:after="0"/>
        <w:ind w:left="0"/>
        <w:jc w:val="both"/>
      </w:pPr>
      <w:r>
        <w:rPr>
          <w:rFonts w:ascii="Times New Roman"/>
          <w:b w:val="false"/>
          <w:i w:val="false"/>
          <w:color w:val="000000"/>
          <w:sz w:val="28"/>
        </w:rPr>
        <w:t>
      М-халық саны, 8203 адам (статистика бойынша);</w:t>
      </w:r>
    </w:p>
    <w:p>
      <w:pPr>
        <w:spacing w:after="0"/>
        <w:ind w:left="0"/>
        <w:jc w:val="both"/>
      </w:pPr>
      <w:r>
        <w:rPr>
          <w:rFonts w:ascii="Times New Roman"/>
          <w:b w:val="false"/>
          <w:i w:val="false"/>
          <w:color w:val="000000"/>
          <w:sz w:val="28"/>
        </w:rPr>
        <w:t>
      ртбо-қатты-тұрмыстық қалдықтардың үлес салмағы, т/м3-0,25</w:t>
      </w:r>
    </w:p>
    <w:p>
      <w:pPr>
        <w:spacing w:after="0"/>
        <w:ind w:left="0"/>
        <w:jc w:val="both"/>
      </w:pPr>
      <w:r>
        <w:rPr>
          <w:rFonts w:ascii="Times New Roman"/>
          <w:b w:val="false"/>
          <w:i w:val="false"/>
          <w:color w:val="000000"/>
          <w:sz w:val="28"/>
        </w:rPr>
        <w:t xml:space="preserve">
      Жеке үйлердің тұрғындарынан қалдықтардың пайда болуының жылдық нормасы - абаттандырылған үй иелерінің тұрғындары үшін – 0,85 м3/адам, жайластырылмаған үй иелерінің тұрғындары үшін – 1,1 м3/адам қабылданды (Ақтөбе облысы Мұғалжар аудандық мәслихатының 2019 жылғы 18 шілдедегі № 336 </w:t>
      </w:r>
      <w:r>
        <w:rPr>
          <w:rFonts w:ascii="Times New Roman"/>
          <w:b w:val="false"/>
          <w:i w:val="false"/>
          <w:color w:val="000000"/>
          <w:sz w:val="28"/>
        </w:rPr>
        <w:t>шешімі</w:t>
      </w:r>
      <w:r>
        <w:rPr>
          <w:rFonts w:ascii="Times New Roman"/>
          <w:b w:val="false"/>
          <w:i w:val="false"/>
          <w:color w:val="000000"/>
          <w:sz w:val="28"/>
        </w:rPr>
        <w:t xml:space="preserve"> күші жойылды-Ақтөбе облысы Мұғалжар аудандық мәслихатының 2023 жылғы 8 қыркүйектегі № 89 </w:t>
      </w:r>
      <w:r>
        <w:rPr>
          <w:rFonts w:ascii="Times New Roman"/>
          <w:b w:val="false"/>
          <w:i w:val="false"/>
          <w:color w:val="000000"/>
          <w:sz w:val="28"/>
        </w:rPr>
        <w:t>шешімімен</w:t>
      </w:r>
      <w:r>
        <w:rPr>
          <w:rFonts w:ascii="Times New Roman"/>
          <w:b w:val="false"/>
          <w:i w:val="false"/>
          <w:color w:val="000000"/>
          <w:sz w:val="28"/>
        </w:rPr>
        <w:t>), кәсіпорындардан-1,06 м3/адам (РНД 03.1.0.3.01-96 "Өндіріс қалдықтарын нормалау және орналастыру тәртібі"бойынша). Бұл білім беру нормалары қатты тұрмыстық қалдықтар үшін қабылданды, оларға тұрғын үйлерде, ұйымдар мен кәсіпорындарда пайда болатын тұтыну саласының барлық қалдықтары, сондай-ақ көшелердегі қоқыс, тұрғын үйлердегі жылу қондырғыларының қалдықтары, пәтерлерді ағымдағы жөндеуден шыққан қоқыс және т. б.</w:t>
      </w:r>
    </w:p>
    <w:p>
      <w:pPr>
        <w:spacing w:after="0"/>
        <w:ind w:left="0"/>
        <w:jc w:val="both"/>
      </w:pPr>
      <w:r>
        <w:rPr>
          <w:rFonts w:ascii="Times New Roman"/>
          <w:b w:val="false"/>
          <w:i w:val="false"/>
          <w:color w:val="000000"/>
          <w:sz w:val="28"/>
        </w:rPr>
        <w:t>
      Аудан тұрғындары мен кәсіпорындарынан ҚТҚ қалдықтарының пайда болу көлемін есептеу нәтижелері (бөлек жинаусыз) 3.1-кестеде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қалдықтардың түзілуі, м3/жыл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қалдықтардың жалпы көлемі, м3/жыл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үйлерде тұратын тұрғындардан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жабдықталған үйлерде тұратын тұрғындардан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20220*0,85*0,20=3 437,4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47180*1,1*0,2=10 379,6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6728*1,06= 1426,34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15 243,34 тонн/жыл или 76 216,7 м3/жыл</w:t>
            </w:r>
          </w:p>
        </w:tc>
      </w:tr>
    </w:tbl>
    <w:bookmarkStart w:name="z16" w:id="12"/>
    <w:p>
      <w:pPr>
        <w:spacing w:after="0"/>
        <w:ind w:left="0"/>
        <w:jc w:val="both"/>
      </w:pPr>
      <w:r>
        <w:rPr>
          <w:rFonts w:ascii="Times New Roman"/>
          <w:b w:val="false"/>
          <w:i w:val="false"/>
          <w:color w:val="000000"/>
          <w:sz w:val="28"/>
        </w:rPr>
        <w:t xml:space="preserve">
      </w:t>
      </w:r>
      <w:r>
        <w:rPr>
          <w:rFonts w:ascii="Times New Roman"/>
          <w:b/>
          <w:i w:val="false"/>
          <w:color w:val="000000"/>
          <w:sz w:val="28"/>
        </w:rPr>
        <w:t>3.3. Қалдықтарды басқарудың ағымдағы жағдайы</w:t>
      </w:r>
    </w:p>
    <w:bookmarkEnd w:id="12"/>
    <w:p>
      <w:pPr>
        <w:spacing w:after="0"/>
        <w:ind w:left="0"/>
        <w:jc w:val="both"/>
      </w:pPr>
      <w:r>
        <w:rPr>
          <w:rFonts w:ascii="Times New Roman"/>
          <w:b w:val="false"/>
          <w:i w:val="false"/>
          <w:color w:val="000000"/>
          <w:sz w:val="28"/>
        </w:rPr>
        <w:t>
      2024 жылғы 1 қарашадағы жағдай бойынша ауданда Қандыағаш қаласы мен Ембі қаласының аумағында орналасқан 2 ҚТҚ полигоны бар.</w:t>
      </w:r>
    </w:p>
    <w:p>
      <w:pPr>
        <w:spacing w:after="0"/>
        <w:ind w:left="0"/>
        <w:jc w:val="both"/>
      </w:pPr>
      <w:r>
        <w:rPr>
          <w:rFonts w:ascii="Times New Roman"/>
          <w:b w:val="false"/>
          <w:i w:val="false"/>
          <w:color w:val="000000"/>
          <w:sz w:val="28"/>
        </w:rPr>
        <w:t>
      Аудан бойынша ҚТҚ-ны көмумен, жинаумен және әкетумен мамандандырылған техникасы және тиісті персоналы бар 2 заңды тұлға айналысады.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1-кестеде</w:t>
      </w:r>
      <w:r>
        <w:rPr>
          <w:rFonts w:ascii="Times New Roman"/>
          <w:b w:val="false"/>
          <w:i w:val="false"/>
          <w:color w:val="000000"/>
          <w:sz w:val="28"/>
        </w:rPr>
        <w:t xml:space="preserve"> соңғы 3 жылдағы аудан бойынша ҚТҚ-ның білім беру және қайта өңдеу көлемі бойынша деректер келтірілген.</w:t>
      </w:r>
    </w:p>
    <w:p>
      <w:pPr>
        <w:spacing w:after="0"/>
        <w:ind w:left="0"/>
        <w:jc w:val="both"/>
      </w:pPr>
      <w:r>
        <w:rPr>
          <w:rFonts w:ascii="Times New Roman"/>
          <w:b w:val="false"/>
          <w:i w:val="false"/>
          <w:color w:val="000000"/>
          <w:sz w:val="28"/>
        </w:rPr>
        <w:t>
      Қазіргі уақытта жиналған қалдықтардың көлемі бойынша "Мұғалжар аудандық тұрғын үй-коммуналдық шаруашылық, жолаушылар көлігі, автомобиль жолдары бөлімі" ММ (бұдан әрі - ауданның ТКШ бөлімі) деректері қолжетімді: 2021 ж. – 65,7 мың м3, 2022 ж. – 65,8 мың м3., 2023 – 66,2 м3. Түзілген қалдықтарды есептеу халық санына қарай жүргізілді (Ұлттық статистика бюросының деректері бойынша).</w:t>
      </w:r>
    </w:p>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1-кесте-Мұғалжар ауданы бойынша соңғы 3 жылдағы (2021-2023) коммуналдық қалдықтардың түзілу және қайта өңдеу көлемі.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ҚТҚ түзілу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Түзілген ҚТҚ жалпы көлемінен қайта өңдеу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12 419</w:t>
            </w:r>
          </w:p>
        </w:tc>
      </w:tr>
    </w:tbl>
    <w:p>
      <w:pPr>
        <w:spacing w:after="0"/>
        <w:ind w:left="0"/>
        <w:jc w:val="both"/>
      </w:pPr>
      <w:r>
        <w:rPr>
          <w:rFonts w:ascii="Times New Roman"/>
          <w:b w:val="false"/>
          <w:i w:val="false"/>
          <w:color w:val="000000"/>
          <w:sz w:val="28"/>
        </w:rPr>
        <w:t>
      * ҚР ЭБЖМ деректері</w:t>
      </w:r>
    </w:p>
    <w:p>
      <w:pPr>
        <w:spacing w:after="0"/>
        <w:ind w:left="0"/>
        <w:jc w:val="both"/>
      </w:pPr>
      <w:r>
        <w:rPr>
          <w:rFonts w:ascii="Times New Roman"/>
          <w:b w:val="false"/>
          <w:i w:val="false"/>
          <w:color w:val="000000"/>
          <w:sz w:val="28"/>
        </w:rPr>
        <w:t>
      ** ТКШ бөлімінің деректері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1-кестенің</w:t>
      </w:r>
      <w:r>
        <w:rPr>
          <w:rFonts w:ascii="Times New Roman"/>
          <w:b w:val="false"/>
          <w:i w:val="false"/>
          <w:color w:val="000000"/>
          <w:sz w:val="28"/>
        </w:rPr>
        <w:t xml:space="preserve"> деректері ауданда ҚТҚ білім берудің орташа жылдық көлемі 13,24 тоннаны құрайтынын көрсетеді, Бұл Ақтөбе облысында ҚТҚ білім берудің жалпы көлемінің шамамен 0,6% құрайды.</w:t>
      </w:r>
    </w:p>
    <w:p>
      <w:pPr>
        <w:spacing w:after="0"/>
        <w:ind w:left="0"/>
        <w:jc w:val="both"/>
      </w:pPr>
      <w:r>
        <w:rPr>
          <w:rFonts w:ascii="Times New Roman"/>
          <w:b w:val="false"/>
          <w:i w:val="false"/>
          <w:color w:val="000000"/>
          <w:sz w:val="28"/>
        </w:rPr>
        <w:t>
      Ауданның ТКШ бөлімінің деректері бойынша аудандағы ҚТҚ өңдеу пайызы 6,2% құрайды, яғни барлық қалдықтар көмуге жіберіледі. Ауданда қалдықтарды сұрыптау және қайта өңдеу кәсіпорындары жоқ.</w:t>
      </w:r>
    </w:p>
    <w:p>
      <w:pPr>
        <w:spacing w:after="0"/>
        <w:ind w:left="0"/>
        <w:jc w:val="both"/>
      </w:pPr>
      <w:r>
        <w:rPr>
          <w:rFonts w:ascii="Times New Roman"/>
          <w:b w:val="false"/>
          <w:i w:val="false"/>
          <w:color w:val="000000"/>
          <w:sz w:val="28"/>
        </w:rPr>
        <w:t>
      Қалдықтарды жинау және әкету аудан халқының 20 мыңға жуық адамын қамтыды, бұл 30,0% құрайды, алайда орталықтандырылған жинау және әкету аудан орталығында және жақын маңдағы елді мекендерде ұйымдастырылған, әйтпесе ауылдық округтерде алып кету жүзеге асырылады. Таяу жылдары Қазақстанның стратегиялық құжаттарында көрсетілгендей, халықты қамтуды біртіндеп 100% - ға дейін арттыра отырып, ҚТҚ-ны орталықтандырылған жинау мен әкетуді ұйымдастыру қажет.</w:t>
      </w:r>
    </w:p>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Коммуналдық қалдықтардың түзілу және жинақталу нормалары және тарифтер</w:t>
      </w:r>
    </w:p>
    <w:bookmarkEnd w:id="14"/>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нормаларын Ақтөбе облысы Мұғалжар аудандық мәслихаты белгілеген (Ақтөбе облысы Мұғалжар аудандық мәслихатының 2019 жылғы 18 шілдедегі № 336 </w:t>
      </w:r>
      <w:r>
        <w:rPr>
          <w:rFonts w:ascii="Times New Roman"/>
          <w:b w:val="false"/>
          <w:i w:val="false"/>
          <w:color w:val="000000"/>
          <w:sz w:val="28"/>
        </w:rPr>
        <w:t>шешімі</w:t>
      </w:r>
      <w:r>
        <w:rPr>
          <w:rFonts w:ascii="Times New Roman"/>
          <w:b w:val="false"/>
          <w:i w:val="false"/>
          <w:color w:val="000000"/>
          <w:sz w:val="28"/>
        </w:rPr>
        <w:t xml:space="preserve"> күші жойылды-Ақтөбе облысы Мұғалжар аудандық мәслихатының 2023 жылғы 8 қыркүйектегі № 89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Мұғалжар ауданы бойынша коммуналдық қалдықтардың түзілу және жинақталу нормаларын әзірлеу және ауданның өкілді органдарына бекітуге енгізу қажет.</w:t>
      </w:r>
    </w:p>
    <w:p>
      <w:pPr>
        <w:spacing w:after="0"/>
        <w:ind w:left="0"/>
        <w:jc w:val="both"/>
      </w:pPr>
      <w:r>
        <w:rPr>
          <w:rFonts w:ascii="Times New Roman"/>
          <w:b w:val="false"/>
          <w:i w:val="false"/>
          <w:color w:val="000000"/>
          <w:sz w:val="28"/>
        </w:rPr>
        <w:t>
      Құжатқа сәйкес, абаттандырылған және абаттандырылмаған үй иелерінің бір тұрғынының коммуналдық қалдықтарын жинаудың жылдық нормасы 0,975 м3 (шамамен 260 кг) құрайды.</w:t>
      </w:r>
    </w:p>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 </w:t>
      </w:r>
      <w:r>
        <w:rPr>
          <w:rFonts w:ascii="Times New Roman"/>
          <w:b w:val="false"/>
          <w:i w:val="false"/>
          <w:color w:val="000000"/>
          <w:sz w:val="28"/>
        </w:rPr>
        <w:t>2-кестеде</w:t>
      </w:r>
      <w:r>
        <w:rPr>
          <w:rFonts w:ascii="Times New Roman"/>
          <w:b w:val="false"/>
          <w:i w:val="false"/>
          <w:color w:val="000000"/>
          <w:sz w:val="28"/>
        </w:rPr>
        <w:t xml:space="preserve"> келтірілген.</w:t>
      </w:r>
    </w:p>
    <w:bookmarkStart w:name="z19" w:id="15"/>
    <w:p>
      <w:pPr>
        <w:spacing w:after="0"/>
        <w:ind w:left="0"/>
        <w:jc w:val="both"/>
      </w:pPr>
      <w:r>
        <w:rPr>
          <w:rFonts w:ascii="Times New Roman"/>
          <w:b w:val="false"/>
          <w:i w:val="false"/>
          <w:color w:val="000000"/>
          <w:sz w:val="28"/>
        </w:rPr>
        <w:t xml:space="preserve">
      </w:t>
      </w:r>
      <w:r>
        <w:rPr>
          <w:rFonts w:ascii="Times New Roman"/>
          <w:b/>
          <w:i w:val="false"/>
          <w:color w:val="000000"/>
          <w:sz w:val="28"/>
        </w:rPr>
        <w:t>2 - кесте-Мұғалжар ауданы бойынша коммуналдық қалдықтардың түзілу және жинақталу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 қалдықтарды жинақтау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 қалдықтарды жинақтаудың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 иелері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иелері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Аудан мәслихаты сондай-ақ халық үшін қатты тұрмыстық қалдықтарды жинауға, тасымалдауға, сұрыптауға және көмуге арналған тарифтерді бекітті (Ақтөбе облысы Мұғалжар аудандық мәслихатының 2019 жылғы 18 шілдедегі № 336 </w:t>
      </w:r>
      <w:r>
        <w:rPr>
          <w:rFonts w:ascii="Times New Roman"/>
          <w:b w:val="false"/>
          <w:i w:val="false"/>
          <w:color w:val="000000"/>
          <w:sz w:val="28"/>
        </w:rPr>
        <w:t>шешімі</w:t>
      </w:r>
      <w:r>
        <w:rPr>
          <w:rFonts w:ascii="Times New Roman"/>
          <w:b w:val="false"/>
          <w:i w:val="false"/>
          <w:color w:val="000000"/>
          <w:sz w:val="28"/>
        </w:rPr>
        <w:t xml:space="preserve"> күші жойылды-Ақтөбе облысы Мұғалжар аудандық мәслихатының 2023 жылғы 8 қыркүйектегі № 89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Мұғалжар ауданы бойынша ҚТҚ жинау, тасымалдау, сұрыптау және көму тарифтерін әзірлеу және ауданның өкілді органдарына бекітуге енгізу қажет</w:t>
      </w:r>
    </w:p>
    <w:p>
      <w:pPr>
        <w:spacing w:after="0"/>
        <w:ind w:left="0"/>
        <w:jc w:val="both"/>
      </w:pPr>
      <w:r>
        <w:rPr>
          <w:rFonts w:ascii="Times New Roman"/>
          <w:b w:val="false"/>
          <w:i w:val="false"/>
          <w:color w:val="000000"/>
          <w:sz w:val="28"/>
        </w:rPr>
        <w:t xml:space="preserve">
      Тарифтер </w:t>
      </w:r>
      <w:r>
        <w:rPr>
          <w:rFonts w:ascii="Times New Roman"/>
          <w:b w:val="false"/>
          <w:i w:val="false"/>
          <w:color w:val="000000"/>
          <w:sz w:val="28"/>
        </w:rPr>
        <w:t>3-кестеде</w:t>
      </w:r>
      <w:r>
        <w:rPr>
          <w:rFonts w:ascii="Times New Roman"/>
          <w:b w:val="false"/>
          <w:i w:val="false"/>
          <w:color w:val="000000"/>
          <w:sz w:val="28"/>
        </w:rPr>
        <w:t xml:space="preserve"> келтірілген.</w:t>
      </w:r>
    </w:p>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3 - кесте-Мұғалжар ауданы бойынша халық үшін қатты тұрмыстық қалдықтарды жинауға, тасымалдауға, сұрыптауға және көмуге арналған тарифтер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 (Қосылған құн салығынсыз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 иелері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1 айға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иелері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1411,85</w:t>
            </w:r>
          </w:p>
        </w:tc>
      </w:tr>
    </w:tbl>
    <w:bookmarkStart w:name="z21" w:id="17"/>
    <w:p>
      <w:pPr>
        <w:spacing w:after="0"/>
        <w:ind w:left="0"/>
        <w:jc w:val="left"/>
      </w:pPr>
      <w:r>
        <w:rPr>
          <w:rFonts w:ascii="Times New Roman"/>
          <w:b/>
          <w:i w:val="false"/>
          <w:color w:val="000000"/>
        </w:rPr>
        <w:t xml:space="preserve"> 4. БАҒДАРЛАМАНЫҢ МАҚСАТЫ, МІНДЕТТЕРІ МЕН МІНДЕТТЕРІ</w:t>
      </w:r>
    </w:p>
    <w:bookmarkEnd w:id="17"/>
    <w:bookmarkStart w:name="z22" w:id="18"/>
    <w:p>
      <w:pPr>
        <w:spacing w:after="0"/>
        <w:ind w:left="0"/>
        <w:jc w:val="both"/>
      </w:pPr>
      <w:r>
        <w:rPr>
          <w:rFonts w:ascii="Times New Roman"/>
          <w:b w:val="false"/>
          <w:i w:val="false"/>
          <w:color w:val="000000"/>
          <w:sz w:val="28"/>
        </w:rPr>
        <w:t>
      4.1. Бағдарламаның мақсаттары өндірістік және тұтыну қалдықтарынан қоршаған ортаның ластануын азайтуды қамтамасыз ететін коммуналдық қалдықтарды қоса алғанда, қалдықтарды басқарудың тиімді өңірлік жүйесін құру; қалдықтардың түзілуін болдырмау және азайту, оларды қайталама шаруашылық айналымға тарту.</w:t>
      </w:r>
    </w:p>
    <w:bookmarkEnd w:id="18"/>
    <w:bookmarkStart w:name="z23" w:id="19"/>
    <w:p>
      <w:pPr>
        <w:spacing w:after="0"/>
        <w:ind w:left="0"/>
        <w:jc w:val="both"/>
      </w:pPr>
      <w:r>
        <w:rPr>
          <w:rFonts w:ascii="Times New Roman"/>
          <w:b w:val="false"/>
          <w:i w:val="false"/>
          <w:color w:val="000000"/>
          <w:sz w:val="28"/>
        </w:rPr>
        <w:t>
      4.2. Көрсетілген мақсаттарға қол жеткізу осы Бағдарламамен бекітілген ауданында қалдықтарды, оның ішінде коммуналдық қалдықтарды басқарудың аумақтық схемасында көзделген іс-шараларды іске асыру арқылы қамтамасыз етіледі.</w:t>
      </w:r>
    </w:p>
    <w:bookmarkEnd w:id="19"/>
    <w:bookmarkStart w:name="z24" w:id="20"/>
    <w:p>
      <w:pPr>
        <w:spacing w:after="0"/>
        <w:ind w:left="0"/>
        <w:jc w:val="both"/>
      </w:pPr>
      <w:r>
        <w:rPr>
          <w:rFonts w:ascii="Times New Roman"/>
          <w:b w:val="false"/>
          <w:i w:val="false"/>
          <w:color w:val="000000"/>
          <w:sz w:val="28"/>
        </w:rPr>
        <w:t>
      4.3. Бұл мақсатқа жету келесі міндеттерді шешу арқылы жоспарланады:</w:t>
      </w:r>
    </w:p>
    <w:bookmarkEnd w:id="20"/>
    <w:bookmarkStart w:name="z25" w:id="21"/>
    <w:p>
      <w:pPr>
        <w:spacing w:after="0"/>
        <w:ind w:left="0"/>
        <w:jc w:val="both"/>
      </w:pPr>
      <w:r>
        <w:rPr>
          <w:rFonts w:ascii="Times New Roman"/>
          <w:b w:val="false"/>
          <w:i w:val="false"/>
          <w:color w:val="000000"/>
          <w:sz w:val="28"/>
        </w:rPr>
        <w:t>
      5.3.1. Тапсырма 1. Қалдықтарды, оның ішінде коммуналдық қалдықтарды басқару саласында тиімді басқару тетіктерін құру.</w:t>
      </w:r>
    </w:p>
    <w:bookmarkEnd w:id="21"/>
    <w:p>
      <w:pPr>
        <w:spacing w:after="0"/>
        <w:ind w:left="0"/>
        <w:jc w:val="both"/>
      </w:pPr>
      <w:r>
        <w:rPr>
          <w:rFonts w:ascii="Times New Roman"/>
          <w:b w:val="false"/>
          <w:i w:val="false"/>
          <w:color w:val="000000"/>
          <w:sz w:val="28"/>
        </w:rPr>
        <w:t>
      1 тапсырманың шешілуі ауданында өндірістік және тұтыну қалдықтарын басқарумен байланысты мәселелерді шешу үшін қажетті нормативтік-құқықтық және ақпараттық-технологиялық базаны құруға бағытталған.</w:t>
      </w:r>
    </w:p>
    <w:bookmarkStart w:name="z26" w:id="22"/>
    <w:p>
      <w:pPr>
        <w:spacing w:after="0"/>
        <w:ind w:left="0"/>
        <w:jc w:val="both"/>
      </w:pPr>
      <w:r>
        <w:rPr>
          <w:rFonts w:ascii="Times New Roman"/>
          <w:b w:val="false"/>
          <w:i w:val="false"/>
          <w:color w:val="000000"/>
          <w:sz w:val="28"/>
        </w:rPr>
        <w:t>
      4.3.2. Тапсырма 2. Қалдықтарды экологиялық қауіпсіз өңдеу, қайта өңдеу және кәдеге жарату инфрақұрылымын құру және дамыту.</w:t>
      </w:r>
    </w:p>
    <w:bookmarkEnd w:id="22"/>
    <w:p>
      <w:pPr>
        <w:spacing w:after="0"/>
        <w:ind w:left="0"/>
        <w:jc w:val="both"/>
      </w:pPr>
      <w:r>
        <w:rPr>
          <w:rFonts w:ascii="Times New Roman"/>
          <w:b w:val="false"/>
          <w:i w:val="false"/>
          <w:color w:val="000000"/>
          <w:sz w:val="28"/>
        </w:rPr>
        <w:t>
      2 тапсырманың шешілуі бағдарламаның "Тұрақты тазалау жүйесімен халықты қамту пайызына" қол жеткізуге ықпал етеді.</w:t>
      </w:r>
    </w:p>
    <w:bookmarkStart w:name="z27" w:id="23"/>
    <w:p>
      <w:pPr>
        <w:spacing w:after="0"/>
        <w:ind w:left="0"/>
        <w:jc w:val="both"/>
      </w:pPr>
      <w:r>
        <w:rPr>
          <w:rFonts w:ascii="Times New Roman"/>
          <w:b w:val="false"/>
          <w:i w:val="false"/>
          <w:color w:val="000000"/>
          <w:sz w:val="28"/>
        </w:rPr>
        <w:t>
      4.3.3. Тапсырма 3. Қалдықтарды өңдеу және кәдеге жарату көлемін ұлғайту.</w:t>
      </w:r>
    </w:p>
    <w:bookmarkEnd w:id="23"/>
    <w:p>
      <w:pPr>
        <w:spacing w:after="0"/>
        <w:ind w:left="0"/>
        <w:jc w:val="both"/>
      </w:pPr>
      <w:r>
        <w:rPr>
          <w:rFonts w:ascii="Times New Roman"/>
          <w:b w:val="false"/>
          <w:i w:val="false"/>
          <w:color w:val="000000"/>
          <w:sz w:val="28"/>
        </w:rPr>
        <w:t>
      3 тапсырманың шешілуі Бағдарламаның мақсаттарына қол жеткізуге ықпал етеді:</w:t>
      </w:r>
    </w:p>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p>
      <w:pPr>
        <w:spacing w:after="0"/>
        <w:ind w:left="0"/>
        <w:jc w:val="both"/>
      </w:pPr>
      <w:r>
        <w:rPr>
          <w:rFonts w:ascii="Times New Roman"/>
          <w:b w:val="false"/>
          <w:i w:val="false"/>
          <w:color w:val="000000"/>
          <w:sz w:val="28"/>
        </w:rPr>
        <w:t>
      "коммуналдық қалдықтардың жалпы көлеміндегі қайта өңделген коммуналдық қалдықтардың үлесі";</w:t>
      </w:r>
    </w:p>
    <w:p>
      <w:pPr>
        <w:spacing w:after="0"/>
        <w:ind w:left="0"/>
        <w:jc w:val="both"/>
      </w:pPr>
      <w:r>
        <w:rPr>
          <w:rFonts w:ascii="Times New Roman"/>
          <w:b w:val="false"/>
          <w:i w:val="false"/>
          <w:color w:val="000000"/>
          <w:sz w:val="28"/>
        </w:rPr>
        <w:t>
      "кәдеге жаратуға (кәдеге жаратуға) жіберілген коммуналдық қалдықтардың коммуналдық қалдықтардың жалпы көлеміндегі үлесі".</w:t>
      </w:r>
    </w:p>
    <w:bookmarkStart w:name="z28" w:id="24"/>
    <w:p>
      <w:pPr>
        <w:spacing w:after="0"/>
        <w:ind w:left="0"/>
        <w:jc w:val="both"/>
      </w:pPr>
      <w:r>
        <w:rPr>
          <w:rFonts w:ascii="Times New Roman"/>
          <w:b w:val="false"/>
          <w:i w:val="false"/>
          <w:color w:val="000000"/>
          <w:sz w:val="28"/>
        </w:rPr>
        <w:t>
      4.3.4. Тапсырма 4.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bookmarkEnd w:id="24"/>
    <w:p>
      <w:pPr>
        <w:spacing w:after="0"/>
        <w:ind w:left="0"/>
        <w:jc w:val="both"/>
      </w:pPr>
      <w:r>
        <w:rPr>
          <w:rFonts w:ascii="Times New Roman"/>
          <w:b w:val="false"/>
          <w:i w:val="false"/>
          <w:color w:val="000000"/>
          <w:sz w:val="28"/>
        </w:rPr>
        <w:t>
      4 тапсырманың шешілуі "Анықталған рұқсат етілмеген қалдықтарды орналастыру орындарының жалпы санындағы жойылған рұқсат етілмеген қалдықтарды орналастыру орындарының үлесі" Бағдарламаның мақсатына қол жеткізуге ықпал етеді.</w:t>
      </w:r>
    </w:p>
    <w:bookmarkStart w:name="z29" w:id="25"/>
    <w:p>
      <w:pPr>
        <w:spacing w:after="0"/>
        <w:ind w:left="0"/>
        <w:jc w:val="both"/>
      </w:pPr>
      <w:r>
        <w:rPr>
          <w:rFonts w:ascii="Times New Roman"/>
          <w:b w:val="false"/>
          <w:i w:val="false"/>
          <w:color w:val="000000"/>
          <w:sz w:val="28"/>
        </w:rPr>
        <w:t>
      4.3.5. Тапсырма 5. Қалдықтарды қайта өңдеу, кәдеге жарату және кәдеге жарату үшін салаға инвесторларды тарту үшін жағдай жасау.</w:t>
      </w:r>
    </w:p>
    <w:bookmarkEnd w:id="25"/>
    <w:p>
      <w:pPr>
        <w:spacing w:after="0"/>
        <w:ind w:left="0"/>
        <w:jc w:val="both"/>
      </w:pPr>
      <w:r>
        <w:rPr>
          <w:rFonts w:ascii="Times New Roman"/>
          <w:b w:val="false"/>
          <w:i w:val="false"/>
          <w:color w:val="000000"/>
          <w:sz w:val="28"/>
        </w:rPr>
        <w:t>
      5 тапсырманың шешілуі қалдықтарды өңдеу бойынша жаңа объектілерді салуға және іске қосуға жәрдемдеседі, осылайша Бағдарламаның келесі мақсаттарына қол жеткізеді:</w:t>
      </w:r>
    </w:p>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p>
      <w:pPr>
        <w:spacing w:after="0"/>
        <w:ind w:left="0"/>
        <w:jc w:val="both"/>
      </w:pPr>
      <w:r>
        <w:rPr>
          <w:rFonts w:ascii="Times New Roman"/>
          <w:b w:val="false"/>
          <w:i w:val="false"/>
          <w:color w:val="000000"/>
          <w:sz w:val="28"/>
        </w:rPr>
        <w:t>
      "коммуналдық қалдықтардың жалпы көлеміндегі қайта өңделген коммуналдық қалдықтардың үлесі";</w:t>
      </w:r>
    </w:p>
    <w:p>
      <w:pPr>
        <w:spacing w:after="0"/>
        <w:ind w:left="0"/>
        <w:jc w:val="both"/>
      </w:pPr>
      <w:r>
        <w:rPr>
          <w:rFonts w:ascii="Times New Roman"/>
          <w:b w:val="false"/>
          <w:i w:val="false"/>
          <w:color w:val="000000"/>
          <w:sz w:val="28"/>
        </w:rPr>
        <w:t>
      "кәдеге жаратуға (кәдеге жаратуға) жіберілген коммуналдық қалдықтардың коммуналдық қалдықтардың жалпы көлеміндегі үлесі".</w:t>
      </w:r>
    </w:p>
    <w:bookmarkStart w:name="z30" w:id="26"/>
    <w:p>
      <w:pPr>
        <w:spacing w:after="0"/>
        <w:ind w:left="0"/>
        <w:jc w:val="both"/>
      </w:pPr>
      <w:r>
        <w:rPr>
          <w:rFonts w:ascii="Times New Roman"/>
          <w:b w:val="false"/>
          <w:i w:val="false"/>
          <w:color w:val="000000"/>
          <w:sz w:val="28"/>
        </w:rPr>
        <w:t>
      4.3.6. Тапсырма 6. Қалдықтарды басқару саласында халықтың экологиялық мәдениетін қалыптастыру.</w:t>
      </w:r>
    </w:p>
    <w:bookmarkEnd w:id="26"/>
    <w:p>
      <w:pPr>
        <w:spacing w:after="0"/>
        <w:ind w:left="0"/>
        <w:jc w:val="both"/>
      </w:pPr>
      <w:r>
        <w:rPr>
          <w:rFonts w:ascii="Times New Roman"/>
          <w:b w:val="false"/>
          <w:i w:val="false"/>
          <w:color w:val="000000"/>
          <w:sz w:val="28"/>
        </w:rPr>
        <w:t>
      6 тапсырманың шешілуі "Қалдықтарды басқару саласында азаматтардың ақпаратқа қолжетімділік үлесін арттыру" бағдарламасының мақсатына қол жеткізуге ықпал етеді.</w:t>
      </w:r>
    </w:p>
    <w:bookmarkStart w:name="z31" w:id="27"/>
    <w:p>
      <w:pPr>
        <w:spacing w:after="0"/>
        <w:ind w:left="0"/>
        <w:jc w:val="left"/>
      </w:pPr>
      <w:r>
        <w:rPr>
          <w:rFonts w:ascii="Times New Roman"/>
          <w:b/>
          <w:i w:val="false"/>
          <w:color w:val="000000"/>
        </w:rPr>
        <w:t xml:space="preserve"> 5. НЕГІЗГІ БАҒЫТТАРЫ, МАҚСАТҚА ЖЕТУДІҢ ЖОЛДАРЫ ЖӘНЕ ТИІСТІ ШАРАЛАР</w:t>
      </w:r>
    </w:p>
    <w:bookmarkEnd w:id="27"/>
    <w:p>
      <w:pPr>
        <w:spacing w:after="0"/>
        <w:ind w:left="0"/>
        <w:jc w:val="both"/>
      </w:pPr>
      <w:r>
        <w:rPr>
          <w:rFonts w:ascii="Times New Roman"/>
          <w:b w:val="false"/>
          <w:i w:val="false"/>
          <w:color w:val="000000"/>
          <w:sz w:val="28"/>
        </w:rPr>
        <w:t>
      ●Қалдықтарды басқару саласындағы мемлекеттік саясаттың негізгі принциптері:</w:t>
      </w:r>
    </w:p>
    <w:p>
      <w:pPr>
        <w:spacing w:after="0"/>
        <w:ind w:left="0"/>
        <w:jc w:val="both"/>
      </w:pPr>
      <w:r>
        <w:rPr>
          <w:rFonts w:ascii="Times New Roman"/>
          <w:b w:val="false"/>
          <w:i w:val="false"/>
          <w:color w:val="000000"/>
          <w:sz w:val="28"/>
        </w:rPr>
        <w:t>
      ●адам денсаулығын қорғау, қоршаған ортаның қолайлы жағдайын сақтау немесе қалпына келтіру және биологиялық әртүрлілікті сақтау;</w:t>
      </w:r>
    </w:p>
    <w:p>
      <w:pPr>
        <w:spacing w:after="0"/>
        <w:ind w:left="0"/>
        <w:jc w:val="both"/>
      </w:pPr>
      <w:r>
        <w:rPr>
          <w:rFonts w:ascii="Times New Roman"/>
          <w:b w:val="false"/>
          <w:i w:val="false"/>
          <w:color w:val="000000"/>
          <w:sz w:val="28"/>
        </w:rPr>
        <w:t>
      ●қоғамның тұрақты дамуын қамтамасыз ету мақсатында қоғамның экологиялық және экономикалық мүдделерінің ғылыми негізделген үйлесімі;</w:t>
      </w:r>
    </w:p>
    <w:p>
      <w:pPr>
        <w:spacing w:after="0"/>
        <w:ind w:left="0"/>
        <w:jc w:val="both"/>
      </w:pPr>
      <w:r>
        <w:rPr>
          <w:rFonts w:ascii="Times New Roman"/>
          <w:b w:val="false"/>
          <w:i w:val="false"/>
          <w:color w:val="000000"/>
          <w:sz w:val="28"/>
        </w:rPr>
        <w:t>
      ●қалдықтарды басқаруда ең жақсы қолжетімді технологияларды пайдалану;</w:t>
      </w:r>
    </w:p>
    <w:p>
      <w:pPr>
        <w:spacing w:after="0"/>
        <w:ind w:left="0"/>
        <w:jc w:val="both"/>
      </w:pPr>
      <w:r>
        <w:rPr>
          <w:rFonts w:ascii="Times New Roman"/>
          <w:b w:val="false"/>
          <w:i w:val="false"/>
          <w:color w:val="000000"/>
          <w:sz w:val="28"/>
        </w:rPr>
        <w:t>
      ●қалдықтардың мөлшерін азайту мақсатында материалды және шикізатты кешенді өңдеу;</w:t>
      </w:r>
    </w:p>
    <w:p>
      <w:pPr>
        <w:spacing w:after="0"/>
        <w:ind w:left="0"/>
        <w:jc w:val="both"/>
      </w:pPr>
      <w:r>
        <w:rPr>
          <w:rFonts w:ascii="Times New Roman"/>
          <w:b w:val="false"/>
          <w:i w:val="false"/>
          <w:color w:val="000000"/>
          <w:sz w:val="28"/>
        </w:rPr>
        <w:t>
      ●қалдықтардың мөлшерін азайту және оларды шаруашылық айналымға тарту мақсатында қалдықтармен жұмыс істеу саласындағы қызметті экономикалық реттеу әдістерін қолдану;</w:t>
      </w:r>
    </w:p>
    <w:p>
      <w:pPr>
        <w:spacing w:after="0"/>
        <w:ind w:left="0"/>
        <w:jc w:val="both"/>
      </w:pPr>
      <w:r>
        <w:rPr>
          <w:rFonts w:ascii="Times New Roman"/>
          <w:b w:val="false"/>
          <w:i w:val="false"/>
          <w:color w:val="000000"/>
          <w:sz w:val="28"/>
        </w:rPr>
        <w:t>
      ●заңнамаға сәйкес қалдықтарды басқару саласындағы ақпаратқа қол жеткізу;</w:t>
      </w:r>
    </w:p>
    <w:p>
      <w:pPr>
        <w:spacing w:after="0"/>
        <w:ind w:left="0"/>
        <w:jc w:val="both"/>
      </w:pPr>
      <w:r>
        <w:rPr>
          <w:rFonts w:ascii="Times New Roman"/>
          <w:b w:val="false"/>
          <w:i w:val="false"/>
          <w:color w:val="000000"/>
          <w:sz w:val="28"/>
        </w:rPr>
        <w:t>
      ●қалдықтарды басқару саласындағы халықаралық ынтымақтастыққа қатысу болып табылады.</w:t>
      </w:r>
    </w:p>
    <w:p>
      <w:pPr>
        <w:spacing w:after="0"/>
        <w:ind w:left="0"/>
        <w:jc w:val="both"/>
      </w:pPr>
      <w:r>
        <w:rPr>
          <w:rFonts w:ascii="Times New Roman"/>
          <w:b w:val="false"/>
          <w:i w:val="false"/>
          <w:color w:val="000000"/>
          <w:sz w:val="28"/>
        </w:rPr>
        <w:t>
      Қалдықтарды шығарушылар мен меншік иелері Қазақстан Республикасының қоршаған ортаны қорғау және орнықты дамуын қамтамасыз ету мүддесінде қалдықтардың түзілуін болдырмау және түзілетін қалдықтарды басқару жөніндегі іс-шаралардың төмендеу ретімен келесідей иерархиясын қолдануға міндетті:</w:t>
      </w:r>
    </w:p>
    <w:p>
      <w:pPr>
        <w:spacing w:after="0"/>
        <w:ind w:left="0"/>
        <w:jc w:val="both"/>
      </w:pPr>
      <w:r>
        <w:rPr>
          <w:rFonts w:ascii="Times New Roman"/>
          <w:b w:val="false"/>
          <w:i w:val="false"/>
          <w:color w:val="000000"/>
          <w:sz w:val="28"/>
        </w:rPr>
        <w:t>
      ●қалдықтардың пайда болуының алдын алу;</w:t>
      </w:r>
    </w:p>
    <w:p>
      <w:pPr>
        <w:spacing w:after="0"/>
        <w:ind w:left="0"/>
        <w:jc w:val="both"/>
      </w:pPr>
      <w:r>
        <w:rPr>
          <w:rFonts w:ascii="Times New Roman"/>
          <w:b w:val="false"/>
          <w:i w:val="false"/>
          <w:color w:val="000000"/>
          <w:sz w:val="28"/>
        </w:rPr>
        <w:t>
      ●қалдықтарды қайта пайдалануға дайындау;</w:t>
      </w:r>
    </w:p>
    <w:p>
      <w:pPr>
        <w:spacing w:after="0"/>
        <w:ind w:left="0"/>
        <w:jc w:val="both"/>
      </w:pPr>
      <w:r>
        <w:rPr>
          <w:rFonts w:ascii="Times New Roman"/>
          <w:b w:val="false"/>
          <w:i w:val="false"/>
          <w:color w:val="000000"/>
          <w:sz w:val="28"/>
        </w:rPr>
        <w:t>
      ●қайта өңдеу;</w:t>
      </w:r>
    </w:p>
    <w:p>
      <w:pPr>
        <w:spacing w:after="0"/>
        <w:ind w:left="0"/>
        <w:jc w:val="both"/>
      </w:pPr>
      <w:r>
        <w:rPr>
          <w:rFonts w:ascii="Times New Roman"/>
          <w:b w:val="false"/>
          <w:i w:val="false"/>
          <w:color w:val="000000"/>
          <w:sz w:val="28"/>
        </w:rPr>
        <w:t>
      ●қайта өңдеу;</w:t>
      </w:r>
    </w:p>
    <w:p>
      <w:pPr>
        <w:spacing w:after="0"/>
        <w:ind w:left="0"/>
        <w:jc w:val="both"/>
      </w:pPr>
      <w:r>
        <w:rPr>
          <w:rFonts w:ascii="Times New Roman"/>
          <w:b w:val="false"/>
          <w:i w:val="false"/>
          <w:color w:val="000000"/>
          <w:sz w:val="28"/>
        </w:rPr>
        <w:t>
      ●қалдықтарды шығару.</w:t>
      </w:r>
    </w:p>
    <w:p>
      <w:pPr>
        <w:spacing w:after="0"/>
        <w:ind w:left="0"/>
        <w:jc w:val="both"/>
      </w:pPr>
      <w:r>
        <w:rPr>
          <w:rFonts w:ascii="Times New Roman"/>
          <w:b w:val="false"/>
          <w:i w:val="false"/>
          <w:color w:val="000000"/>
          <w:sz w:val="28"/>
        </w:rPr>
        <w:t>
      Қалдықтарды қайта пайдалану, кәдеге жарату, кәдеге жарату және кәдеге жарату жөніндегі операцияларды жүзеге асыру кезінде қалдықтар иелері қажет болған жағдайда сұрыптау, қайта өңдеу және жинақтау бойынша қосалқы операцияларды жүргізуге құқылы.</w:t>
      </w:r>
    </w:p>
    <w:p>
      <w:pPr>
        <w:spacing w:after="0"/>
        <w:ind w:left="0"/>
        <w:jc w:val="both"/>
      </w:pPr>
      <w:r>
        <w:rPr>
          <w:rFonts w:ascii="Times New Roman"/>
          <w:b w:val="false"/>
          <w:i w:val="false"/>
          <w:color w:val="000000"/>
          <w:sz w:val="28"/>
        </w:rPr>
        <w:t>
      Қалдықтардың алдын алу дегеніміз зат, материал немесе өнім қалдыққа айналмас бұрын қабылданған және бағытталған шаралар:</w:t>
      </w:r>
    </w:p>
    <w:p>
      <w:pPr>
        <w:spacing w:after="0"/>
        <w:ind w:left="0"/>
        <w:jc w:val="both"/>
      </w:pPr>
      <w:r>
        <w:rPr>
          <w:rFonts w:ascii="Times New Roman"/>
          <w:b w:val="false"/>
          <w:i w:val="false"/>
          <w:color w:val="000000"/>
          <w:sz w:val="28"/>
        </w:rPr>
        <w:t>
      ●түзілетін қалдықтардың мөлшерін азайту (соның ішінде өнімді қайта пайдалану немесе олардың қызмет ету мерзімін ұзарту арқылы);</w:t>
      </w:r>
    </w:p>
    <w:p>
      <w:pPr>
        <w:spacing w:after="0"/>
        <w:ind w:left="0"/>
        <w:jc w:val="both"/>
      </w:pPr>
      <w:r>
        <w:rPr>
          <w:rFonts w:ascii="Times New Roman"/>
          <w:b w:val="false"/>
          <w:i w:val="false"/>
          <w:color w:val="000000"/>
          <w:sz w:val="28"/>
        </w:rPr>
        <w:t>
      ●түзілетін қалдықтардың қоршаған ортаға және адам денсаулығына кері әсер ету деңгейін төмендету;</w:t>
      </w:r>
    </w:p>
    <w:p>
      <w:pPr>
        <w:spacing w:after="0"/>
        <w:ind w:left="0"/>
        <w:jc w:val="both"/>
      </w:pPr>
      <w:r>
        <w:rPr>
          <w:rFonts w:ascii="Times New Roman"/>
          <w:b w:val="false"/>
          <w:i w:val="false"/>
          <w:color w:val="000000"/>
          <w:sz w:val="28"/>
        </w:rPr>
        <w:t>
      ●материалдардағы немесе бұйымдардағы зиянды заттардың құрамын азайту.</w:t>
      </w:r>
    </w:p>
    <w:p>
      <w:pPr>
        <w:spacing w:after="0"/>
        <w:ind w:left="0"/>
        <w:jc w:val="both"/>
      </w:pPr>
      <w:r>
        <w:rPr>
          <w:rFonts w:ascii="Times New Roman"/>
          <w:b w:val="false"/>
          <w:i w:val="false"/>
          <w:color w:val="000000"/>
          <w:sz w:val="28"/>
        </w:rPr>
        <w:t xml:space="preserve">
      Қайта пайдалану қалдықтарға айналмаған өнімдер немесе олардың құрамдас бөліктері осындай өнімдер немесе олардың құрамдас бөліктері жасалған мақсатта қайта пайдаланылатын кез келген операцияны білдіреді. Теріс әсерді азайту мүмкін болмаса, қалдықтарды қалпына келтіру керек. Қалпына келтіруге болмайтын қалдықтар ҚР ЭК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келетін қауіпсіз әдістерді пайдалана отырып жойылуы тиіс. Иерархиялық принципті қолдану кезінде сақтық қағидаты мен орнықты даму принципі, техникалық негізділігі және экономикалық орындылығы, сондай-ақ қоршаған ортаға, адам денсаулығына және елдің әлеуметтік-экономикалық дамуына әсер етудің жалпы деңгейі ескерілуге тиіс. ҚР ЭК </w:t>
      </w:r>
      <w:r>
        <w:rPr>
          <w:rFonts w:ascii="Times New Roman"/>
          <w:b w:val="false"/>
          <w:i w:val="false"/>
          <w:color w:val="000000"/>
          <w:sz w:val="28"/>
        </w:rPr>
        <w:t>330 бабына</w:t>
      </w:r>
      <w:r>
        <w:rPr>
          <w:rFonts w:ascii="Times New Roman"/>
          <w:b w:val="false"/>
          <w:i w:val="false"/>
          <w:color w:val="000000"/>
          <w:sz w:val="28"/>
        </w:rPr>
        <w:t xml:space="preserve"> сәйкес, түзілетін қалдықтар, егер бұл техникалық, экономикалық және экологиялық тұрғыдан негізделген болса, оның пайда болу көзіне мүмкіндігінше жақын қалпына келтірілуге немесе жоюға жатады. ҚР ЭК </w:t>
      </w:r>
      <w:r>
        <w:rPr>
          <w:rFonts w:ascii="Times New Roman"/>
          <w:b w:val="false"/>
          <w:i w:val="false"/>
          <w:color w:val="000000"/>
          <w:sz w:val="28"/>
        </w:rPr>
        <w:t>331 бабы</w:t>
      </w:r>
      <w:r>
        <w:rPr>
          <w:rFonts w:ascii="Times New Roman"/>
          <w:b w:val="false"/>
          <w:i w:val="false"/>
          <w:color w:val="000000"/>
          <w:sz w:val="28"/>
        </w:rPr>
        <w:t xml:space="preserve"> негізінде қалдықтарды қалыптастыратын шаруашылық жүргізуші субъектілер осындай қалдықтарды олар пайда болған кезден бастап, ҚР ЭК 339-бабының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қалпына келтіру жөніндегі операцияларды жүзеге асыратын тұлғаның меншігіне бергенге дейін оларды тиісінше басқаруды қамтамасыз етуге немесе лицензия негізінде қалдықтарды кәдеге жаратуға жауапты. Қоршаған ортаны қорғауды және адам өмірі және (немесе) денсаулығы үшін қолайлы жағдайларды қамтамасыз ету, кәдеге жаратуға жататын қалдықтардың мөлшерін азайту және оларды қайта пайдалануға, кәдеге жаратуға және кәдеге жаратуға дайындауды ынталандыру мақсатында жинақтау лимиттері мен қалдықтарды орналастыру лимиттері белгіленеді.</w:t>
      </w:r>
    </w:p>
    <w:bookmarkStart w:name="z32" w:id="28"/>
    <w:p>
      <w:pPr>
        <w:spacing w:after="0"/>
        <w:ind w:left="0"/>
        <w:jc w:val="both"/>
      </w:pPr>
      <w:r>
        <w:rPr>
          <w:rFonts w:ascii="Times New Roman"/>
          <w:b w:val="false"/>
          <w:i w:val="false"/>
          <w:color w:val="000000"/>
          <w:sz w:val="28"/>
        </w:rPr>
        <w:t xml:space="preserve">
      </w:t>
      </w:r>
      <w:r>
        <w:rPr>
          <w:rFonts w:ascii="Times New Roman"/>
          <w:b w:val="false"/>
          <w:i/>
          <w:color w:val="000000"/>
          <w:sz w:val="28"/>
        </w:rPr>
        <w:t>Қалдықтарды жинақтау және орналастыру лимиттерін негіздеу</w:t>
      </w:r>
    </w:p>
    <w:bookmarkEnd w:id="28"/>
    <w:p>
      <w:pPr>
        <w:spacing w:after="0"/>
        <w:ind w:left="0"/>
        <w:jc w:val="both"/>
      </w:pPr>
      <w:r>
        <w:rPr>
          <w:rFonts w:ascii="Times New Roman"/>
          <w:b w:val="false"/>
          <w:i w:val="false"/>
          <w:color w:val="000000"/>
          <w:sz w:val="28"/>
        </w:rPr>
        <w:t xml:space="preserve">
      Экологиялық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"Қалдықтарды жинақтау және орналастыру лимиттерін қалдықтармен жұмыс істеу бағдарламасындағы I және II санаттағы объектілерді пайдаланушылар экологиялық рұқсат алғаннан кейін негіздейді. Қалдықтарды жинақтау және орналастыру лимиттері I және II санаттар объектілеріне кіретін қалдықтардың әрбір нақты жинақталған учаскесі үшін тиісті жинақтау орнында сақтауға рұқсат етілген түрлері бойынша қалдықтардың шекті мөлшері (салмағы) түрінде белгіленеді. осы Кодекске сәйкес белгіленген мерзім.</w:t>
      </w:r>
    </w:p>
    <w:p>
      <w:pPr>
        <w:spacing w:after="0"/>
        <w:ind w:left="0"/>
        <w:jc w:val="both"/>
      </w:pPr>
      <w:r>
        <w:rPr>
          <w:rFonts w:ascii="Times New Roman"/>
          <w:b w:val="false"/>
          <w:i w:val="false"/>
          <w:color w:val="000000"/>
          <w:sz w:val="28"/>
        </w:rPr>
        <w:t>
      Қалдықтардың жинақталуы - қалдықтарды кодекспен және санитарлық талаптармен бекітілген мерзімге арнайы бөлінген орындарда уақытша сақтау.</w:t>
      </w:r>
    </w:p>
    <w:p>
      <w:pPr>
        <w:spacing w:after="0"/>
        <w:ind w:left="0"/>
        <w:jc w:val="both"/>
      </w:pPr>
      <w:r>
        <w:rPr>
          <w:rFonts w:ascii="Times New Roman"/>
          <w:b w:val="false"/>
          <w:i w:val="false"/>
          <w:color w:val="000000"/>
          <w:sz w:val="28"/>
        </w:rPr>
        <w:t>
      Қалдықтарды жинақтау орындары: 1) қалдықтарды жинау (мамандандырылған ұйымдарға беру) күніне дейін алты айдан аспайтын мерзімде түзілу орнында уақытша сақтау немесе осы қалдықтармен қалпына келтіру немесе жою операцияларын жасайтын объектіге өз бетінше көшіруге арналған.</w:t>
      </w:r>
    </w:p>
    <w:p>
      <w:pPr>
        <w:spacing w:after="0"/>
        <w:ind w:left="0"/>
        <w:jc w:val="both"/>
      </w:pPr>
      <w:r>
        <w:rPr>
          <w:rFonts w:ascii="Times New Roman"/>
          <w:b w:val="false"/>
          <w:i w:val="false"/>
          <w:color w:val="000000"/>
          <w:sz w:val="28"/>
        </w:rPr>
        <w:t>
      Қалдықтарды полигондарға шығару жоспарлануда. ҚР ЭК сәйкес барлық қалдықтар, мүмкін болса, қалдықтарды азайту және қауіпті қасиеттерін азайту үшін сұрыпталуы және өңделуі керек.</w:t>
      </w:r>
    </w:p>
    <w:p>
      <w:pPr>
        <w:spacing w:after="0"/>
        <w:ind w:left="0"/>
        <w:jc w:val="both"/>
      </w:pPr>
      <w:r>
        <w:rPr>
          <w:rFonts w:ascii="Times New Roman"/>
          <w:b w:val="false"/>
          <w:i w:val="false"/>
          <w:color w:val="000000"/>
          <w:sz w:val="28"/>
        </w:rPr>
        <w:t>
      Полигонға жеткізілетін барлық қалдықтар қажет және мүмкіндігінше өңделеді.</w:t>
      </w:r>
    </w:p>
    <w:bookmarkStart w:name="z33" w:id="29"/>
    <w:p>
      <w:pPr>
        <w:spacing w:after="0"/>
        <w:ind w:left="0"/>
        <w:jc w:val="left"/>
      </w:pPr>
      <w:r>
        <w:rPr>
          <w:rFonts w:ascii="Times New Roman"/>
          <w:b/>
          <w:i w:val="false"/>
          <w:color w:val="000000"/>
        </w:rPr>
        <w:t xml:space="preserve"> 6. БАҒДАРЛАМАНЫ ЖҮЗЕГЕ АСЫРУ БОЙЫНША ӘРСЕЛЕР ЖОСПАРЫ</w:t>
      </w:r>
    </w:p>
    <w:bookmarkEnd w:id="29"/>
    <w:bookmarkStart w:name="z34" w:id="30"/>
    <w:p>
      <w:pPr>
        <w:spacing w:after="0"/>
        <w:ind w:left="0"/>
        <w:jc w:val="both"/>
      </w:pPr>
      <w:r>
        <w:rPr>
          <w:rFonts w:ascii="Times New Roman"/>
          <w:b w:val="false"/>
          <w:i w:val="false"/>
          <w:color w:val="000000"/>
          <w:sz w:val="28"/>
        </w:rPr>
        <w:t>
      6.1. Бағдарламаның іс-шаралары – Бағдарламаның мақсаттарына сәйкес топтастырылған, мерзімдері мен жауапты орындаушыларымен келісілген шаралар жүйесі.</w:t>
      </w:r>
    </w:p>
    <w:bookmarkEnd w:id="30"/>
    <w:p>
      <w:pPr>
        <w:spacing w:after="0"/>
        <w:ind w:left="0"/>
        <w:jc w:val="both"/>
      </w:pPr>
      <w:r>
        <w:rPr>
          <w:rFonts w:ascii="Times New Roman"/>
          <w:b w:val="false"/>
          <w:i w:val="false"/>
          <w:color w:val="000000"/>
          <w:sz w:val="28"/>
        </w:rPr>
        <w:t>
      Бағдарламада қойылған міндеттерді шешу үшін бірінші кезектегі шаралар белгіленді.</w:t>
      </w:r>
    </w:p>
    <w:bookmarkStart w:name="z35" w:id="31"/>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1-тапсырманы</w:t>
      </w:r>
      <w:r>
        <w:rPr>
          <w:rFonts w:ascii="Times New Roman"/>
          <w:b w:val="false"/>
          <w:i w:val="false"/>
          <w:color w:val="000000"/>
          <w:sz w:val="28"/>
        </w:rPr>
        <w:t xml:space="preserve"> шешу үшін ауданындағы өндірістік және тұтыну қалдықтарын басқарумен байланысты мәселелерді шешу үшін қажетті нормативтік-құқықтық, ақпараттық-техникалық базаларды құруға бағытталған іс-шаралар кешенін іске асыру жоспарлануда:</w:t>
      </w:r>
    </w:p>
    <w:bookmarkEnd w:id="31"/>
    <w:bookmarkStart w:name="z36" w:id="32"/>
    <w:p>
      <w:pPr>
        <w:spacing w:after="0"/>
        <w:ind w:left="0"/>
        <w:jc w:val="both"/>
      </w:pPr>
      <w:r>
        <w:rPr>
          <w:rFonts w:ascii="Times New Roman"/>
          <w:b w:val="false"/>
          <w:i w:val="false"/>
          <w:color w:val="000000"/>
          <w:sz w:val="28"/>
        </w:rPr>
        <w:t>
      6.2.1. Ауданындағы қалдықтарды басқару жүйесін реттеуге бағытталған нормативтік құқықтық актілерді әзірлеу және қабылдау.</w:t>
      </w:r>
    </w:p>
    <w:bookmarkEnd w:id="32"/>
    <w:bookmarkStart w:name="z37" w:id="33"/>
    <w:p>
      <w:pPr>
        <w:spacing w:after="0"/>
        <w:ind w:left="0"/>
        <w:jc w:val="both"/>
      </w:pPr>
      <w:r>
        <w:rPr>
          <w:rFonts w:ascii="Times New Roman"/>
          <w:b w:val="false"/>
          <w:i w:val="false"/>
          <w:color w:val="000000"/>
          <w:sz w:val="28"/>
        </w:rPr>
        <w:t>
      6.2.2. Коммуналдық қалдықтарды басқару бойынша аймақтық операторларды конкурстық іріктеуді өткізу. Коммуналдық қалдықтарды басқару жөніндегі өңірлік операторларды конкурстық іріктеу Қазақстан Республикасының мемлекеттік сатып алу туралы заңнамасына сәйкес конкурстық негізде жүзеге асырылады.</w:t>
      </w:r>
    </w:p>
    <w:bookmarkEnd w:id="33"/>
    <w:bookmarkStart w:name="z38" w:id="34"/>
    <w:p>
      <w:pPr>
        <w:spacing w:after="0"/>
        <w:ind w:left="0"/>
        <w:jc w:val="both"/>
      </w:pPr>
      <w:r>
        <w:rPr>
          <w:rFonts w:ascii="Times New Roman"/>
          <w:b w:val="false"/>
          <w:i w:val="false"/>
          <w:color w:val="000000"/>
          <w:sz w:val="28"/>
        </w:rPr>
        <w:t>
      6.2.3. Коммуналдық қалдықтармен жұмыс істеу саласындағы шекті тарифтерді бекіту.</w:t>
      </w:r>
    </w:p>
    <w:bookmarkEnd w:id="34"/>
    <w:p>
      <w:pPr>
        <w:spacing w:after="0"/>
        <w:ind w:left="0"/>
        <w:jc w:val="both"/>
      </w:pPr>
      <w:r>
        <w:rPr>
          <w:rFonts w:ascii="Times New Roman"/>
          <w:b w:val="false"/>
          <w:i w:val="false"/>
          <w:color w:val="000000"/>
          <w:sz w:val="28"/>
        </w:rPr>
        <w:t>
      Тұрмыстық қалдықтармен жұмыс істеу саласындағы шекті тарифтерді бекітуді аудан мәслихаты Қазақстан Республикасы Үкіметінің қаулысымен бекітілген Қатты тұрмыстық қалдықтарды жинау, тасымалдау, сұрыптау және орналастыру үшін халыққа арналған тарифтерді есептеу әдістемесіне сәйкес жүзеге асырады. Қазақстан Республикасы Экология, геология және табиғи ресурстар министрінің 2021 жылғы 14 қыркүйектегі № 377 бұйрығы.</w:t>
      </w:r>
    </w:p>
    <w:bookmarkStart w:name="z39" w:id="35"/>
    <w:p>
      <w:pPr>
        <w:spacing w:after="0"/>
        <w:ind w:left="0"/>
        <w:jc w:val="both"/>
      </w:pPr>
      <w:r>
        <w:rPr>
          <w:rFonts w:ascii="Times New Roman"/>
          <w:b w:val="false"/>
          <w:i w:val="false"/>
          <w:color w:val="000000"/>
          <w:sz w:val="28"/>
        </w:rPr>
        <w:t>
      6.2.4.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bookmarkEnd w:id="35"/>
    <w:bookmarkStart w:name="z40" w:id="36"/>
    <w:p>
      <w:pPr>
        <w:spacing w:after="0"/>
        <w:ind w:left="0"/>
        <w:jc w:val="both"/>
      </w:pPr>
      <w:r>
        <w:rPr>
          <w:rFonts w:ascii="Times New Roman"/>
          <w:b w:val="false"/>
          <w:i w:val="false"/>
          <w:color w:val="000000"/>
          <w:sz w:val="28"/>
        </w:rPr>
        <w:t>
      6.2.5. Коммуналдық қалдықтармен жұмыс істеу саласындағы реттеліп көрсетілетін қызметті жүзеге асыратын коммуналдық қалдықтарды басқару операторларының өндірістік бағдарламаларын бекіту.</w:t>
      </w:r>
    </w:p>
    <w:bookmarkEnd w:id="36"/>
    <w:bookmarkStart w:name="z41" w:id="37"/>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2-тапсырманы</w:t>
      </w:r>
      <w:r>
        <w:rPr>
          <w:rFonts w:ascii="Times New Roman"/>
          <w:b w:val="false"/>
          <w:i w:val="false"/>
          <w:color w:val="000000"/>
          <w:sz w:val="28"/>
        </w:rPr>
        <w:t xml:space="preserve"> шешу үшін келесі шаралар қарастырылған:</w:t>
      </w:r>
    </w:p>
    <w:bookmarkEnd w:id="37"/>
    <w:bookmarkStart w:name="z42" w:id="38"/>
    <w:p>
      <w:pPr>
        <w:spacing w:after="0"/>
        <w:ind w:left="0"/>
        <w:jc w:val="both"/>
      </w:pPr>
      <w:r>
        <w:rPr>
          <w:rFonts w:ascii="Times New Roman"/>
          <w:b w:val="false"/>
          <w:i w:val="false"/>
          <w:color w:val="000000"/>
          <w:sz w:val="28"/>
        </w:rPr>
        <w:t>
      6.3.1. Қалдықтарды өңдеу өнеркәсібінде:</w:t>
      </w:r>
    </w:p>
    <w:bookmarkEnd w:id="38"/>
    <w:p>
      <w:pPr>
        <w:spacing w:after="0"/>
        <w:ind w:left="0"/>
        <w:jc w:val="both"/>
      </w:pPr>
      <w:r>
        <w:rPr>
          <w:rFonts w:ascii="Times New Roman"/>
          <w:b w:val="false"/>
          <w:i w:val="false"/>
          <w:color w:val="000000"/>
          <w:sz w:val="28"/>
        </w:rPr>
        <w:t>
      қалдықтарды өңдеу саласында;</w:t>
      </w:r>
    </w:p>
    <w:p>
      <w:pPr>
        <w:spacing w:after="0"/>
        <w:ind w:left="0"/>
        <w:jc w:val="both"/>
      </w:pPr>
      <w:r>
        <w:rPr>
          <w:rFonts w:ascii="Times New Roman"/>
          <w:b w:val="false"/>
          <w:i w:val="false"/>
          <w:color w:val="000000"/>
          <w:sz w:val="28"/>
        </w:rPr>
        <w:t>
      қалдықтарды басқару саласында;</w:t>
      </w:r>
    </w:p>
    <w:p>
      <w:pPr>
        <w:spacing w:after="0"/>
        <w:ind w:left="0"/>
        <w:jc w:val="both"/>
      </w:pPr>
      <w:r>
        <w:rPr>
          <w:rFonts w:ascii="Times New Roman"/>
          <w:b w:val="false"/>
          <w:i w:val="false"/>
          <w:color w:val="000000"/>
          <w:sz w:val="28"/>
        </w:rPr>
        <w:t>
      қалдықтарды кәдеге жарату саласында өндірістік қуаттарды құру (соның ішінде тауарларды пайдалану қалдықтары).</w:t>
      </w:r>
    </w:p>
    <w:bookmarkStart w:name="z43" w:id="39"/>
    <w:p>
      <w:pPr>
        <w:spacing w:after="0"/>
        <w:ind w:left="0"/>
        <w:jc w:val="both"/>
      </w:pPr>
      <w:r>
        <w:rPr>
          <w:rFonts w:ascii="Times New Roman"/>
          <w:b w:val="false"/>
          <w:i w:val="false"/>
          <w:color w:val="000000"/>
          <w:sz w:val="28"/>
        </w:rPr>
        <w:t>
      6.3.2. Коммуналдық қалдықтармен жұмыс істеу объектілерін салу және (немесе) реконструкциялау. Бұл шараны қалалық қалдықтарды басқару операторлары жүзеге асырады.</w:t>
      </w:r>
    </w:p>
    <w:bookmarkEnd w:id="39"/>
    <w:p>
      <w:pPr>
        <w:spacing w:after="0"/>
        <w:ind w:left="0"/>
        <w:jc w:val="both"/>
      </w:pPr>
      <w:r>
        <w:rPr>
          <w:rFonts w:ascii="Times New Roman"/>
          <w:b w:val="false"/>
          <w:i w:val="false"/>
          <w:color w:val="000000"/>
          <w:sz w:val="28"/>
        </w:rPr>
        <w:t>
      Тұрмыстық қалдықтармен жұмыс істеу объектілерін салу және (немесе) реконструкциялау қаланы дамыту жоспарында пайдалануы көзделген тиісті өндірістік қуаттар жетіспейтін жағдайда жүзеге асырылады.</w:t>
      </w:r>
    </w:p>
    <w:p>
      <w:pPr>
        <w:spacing w:after="0"/>
        <w:ind w:left="0"/>
        <w:jc w:val="both"/>
      </w:pPr>
      <w:r>
        <w:rPr>
          <w:rFonts w:ascii="Times New Roman"/>
          <w:b w:val="false"/>
          <w:i w:val="false"/>
          <w:color w:val="000000"/>
          <w:sz w:val="28"/>
        </w:rPr>
        <w:t>
      Құрылысы жоспарланған қалдықтарды басқару объектілерінің негізгі сипаттамалары туралы ақпарат Бағдарламаға 1-қосымшада келтірілген.</w:t>
      </w:r>
    </w:p>
    <w:p>
      <w:pPr>
        <w:spacing w:after="0"/>
        <w:ind w:left="0"/>
        <w:jc w:val="both"/>
      </w:pPr>
      <w:r>
        <w:rPr>
          <w:rFonts w:ascii="Times New Roman"/>
          <w:b w:val="false"/>
          <w:i w:val="false"/>
          <w:color w:val="000000"/>
          <w:sz w:val="28"/>
        </w:rPr>
        <w:t>
      Қайта құруға жоспарланған қалдықтарды басқару объектілерінің негізгі сипаттамалары туралы ақпарат Бағдарламаға 2-қосымшада келтірілген.</w:t>
      </w:r>
    </w:p>
    <w:bookmarkStart w:name="z44" w:id="40"/>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3-тапсырманы</w:t>
      </w:r>
      <w:r>
        <w:rPr>
          <w:rFonts w:ascii="Times New Roman"/>
          <w:b w:val="false"/>
          <w:i w:val="false"/>
          <w:color w:val="000000"/>
          <w:sz w:val="28"/>
        </w:rPr>
        <w:t xml:space="preserve"> шешу үшін қалдықтарды кәдеге жаратуды ынталандыруға және қалдықтарды кәдеге жарату көлемін азайтуға бағытталған шаралар кешенін іске асыру жоспарлануда:</w:t>
      </w:r>
    </w:p>
    <w:bookmarkEnd w:id="40"/>
    <w:bookmarkStart w:name="z45" w:id="41"/>
    <w:p>
      <w:pPr>
        <w:spacing w:after="0"/>
        <w:ind w:left="0"/>
        <w:jc w:val="both"/>
      </w:pPr>
      <w:r>
        <w:rPr>
          <w:rFonts w:ascii="Times New Roman"/>
          <w:b w:val="false"/>
          <w:i w:val="false"/>
          <w:color w:val="000000"/>
          <w:sz w:val="28"/>
        </w:rPr>
        <w:t>
      6.4.1. Мұғалжар ауданында коммуналдық қалдықтарды бөлек жинақтау жүйесін құру.</w:t>
      </w:r>
    </w:p>
    <w:bookmarkEnd w:id="41"/>
    <w:p>
      <w:pPr>
        <w:spacing w:after="0"/>
        <w:ind w:left="0"/>
        <w:jc w:val="both"/>
      </w:pPr>
      <w:r>
        <w:rPr>
          <w:rFonts w:ascii="Times New Roman"/>
          <w:b w:val="false"/>
          <w:i w:val="false"/>
          <w:color w:val="000000"/>
          <w:sz w:val="28"/>
        </w:rPr>
        <w:t>
      Коммуналдық қалдықтарды бөлек жинақтауды ұйымдастыру көмілетін коммуналдық қалдықтардың мөлшерін азайтады және өндіріске қайтарылатын пайдалы фракциялардың көлемін арттырады.</w:t>
      </w:r>
    </w:p>
    <w:bookmarkStart w:name="z46" w:id="42"/>
    <w:p>
      <w:pPr>
        <w:spacing w:after="0"/>
        <w:ind w:left="0"/>
        <w:jc w:val="both"/>
      </w:pPr>
      <w:r>
        <w:rPr>
          <w:rFonts w:ascii="Times New Roman"/>
          <w:b w:val="false"/>
          <w:i w:val="false"/>
          <w:color w:val="000000"/>
          <w:sz w:val="28"/>
        </w:rPr>
        <w:t>
      6.4.2. Қаланың муниципалитеттерінің аумақтарында халықтан қайталама шикізатты қабылдау пункттерін құру.</w:t>
      </w:r>
    </w:p>
    <w:bookmarkEnd w:id="42"/>
    <w:bookmarkStart w:name="z47" w:id="43"/>
    <w:p>
      <w:pPr>
        <w:spacing w:after="0"/>
        <w:ind w:left="0"/>
        <w:jc w:val="both"/>
      </w:pPr>
      <w:r>
        <w:rPr>
          <w:rFonts w:ascii="Times New Roman"/>
          <w:b w:val="false"/>
          <w:i w:val="false"/>
          <w:color w:val="000000"/>
          <w:sz w:val="28"/>
        </w:rPr>
        <w:t>
      6.4.3. Құрамында сынап бар қалдықтарды, электрондық және электр жабдықтарының қалдықтарын жинақтау жүйесін әзірлеу және енгізу.</w:t>
      </w:r>
    </w:p>
    <w:bookmarkEnd w:id="43"/>
    <w:bookmarkStart w:name="z48" w:id="44"/>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4-тапсырманы</w:t>
      </w:r>
      <w:r>
        <w:rPr>
          <w:rFonts w:ascii="Times New Roman"/>
          <w:b w:val="false"/>
          <w:i w:val="false"/>
          <w:color w:val="000000"/>
          <w:sz w:val="28"/>
        </w:rPr>
        <w:t xml:space="preserve"> шешу үшін иесіз қалдықтарды, оның ішінде коммуналдық қалдықтарды орналастыру кезінде рұқсат етілмеген қалдықтарды орналастыру орындарын анықтауға және қоршаған ортаға зиян келтірудің алдын алуға, осындай залал жағдайларын анықтауға және оның салдарын жоюға, өткенді жоюға бағытталған іс-шаралар кешенін жүзеге асыру жоспарлануда. қоршаған ортаға зиян:</w:t>
      </w:r>
    </w:p>
    <w:bookmarkEnd w:id="44"/>
    <w:bookmarkStart w:name="z49" w:id="45"/>
    <w:p>
      <w:pPr>
        <w:spacing w:after="0"/>
        <w:ind w:left="0"/>
        <w:jc w:val="both"/>
      </w:pPr>
      <w:r>
        <w:rPr>
          <w:rFonts w:ascii="Times New Roman"/>
          <w:b w:val="false"/>
          <w:i w:val="false"/>
          <w:color w:val="000000"/>
          <w:sz w:val="28"/>
        </w:rPr>
        <w:t>
      6.5.1. Рұқсат етілмеген қалдықтарды орналастырудың жаңадан пайда болған орындарын анықтау және жою.</w:t>
      </w:r>
    </w:p>
    <w:bookmarkEnd w:id="45"/>
    <w:bookmarkStart w:name="z50" w:id="46"/>
    <w:p>
      <w:pPr>
        <w:spacing w:after="0"/>
        <w:ind w:left="0"/>
        <w:jc w:val="both"/>
      </w:pPr>
      <w:r>
        <w:rPr>
          <w:rFonts w:ascii="Times New Roman"/>
          <w:b w:val="false"/>
          <w:i w:val="false"/>
          <w:color w:val="000000"/>
          <w:sz w:val="28"/>
        </w:rPr>
        <w:t>
      6.5.2. Қалдықтарды кәдеге жарату объектілерінің жай-күйін бақылау қалдықтарды орналастыру объектілерінің ағымдағы жай-күйі туралы сенімді ақпаратты жылдам алуға мүмкіндік береді, оның ішінде:</w:t>
      </w:r>
    </w:p>
    <w:bookmarkEnd w:id="46"/>
    <w:p>
      <w:pPr>
        <w:spacing w:after="0"/>
        <w:ind w:left="0"/>
        <w:jc w:val="both"/>
      </w:pPr>
      <w:r>
        <w:rPr>
          <w:rFonts w:ascii="Times New Roman"/>
          <w:b w:val="false"/>
          <w:i w:val="false"/>
          <w:color w:val="000000"/>
          <w:sz w:val="28"/>
        </w:rPr>
        <w:t>
      қалдықтарды орналастыру қондырғыларының геометриялық параметрлері;</w:t>
      </w:r>
    </w:p>
    <w:p>
      <w:pPr>
        <w:spacing w:after="0"/>
        <w:ind w:left="0"/>
        <w:jc w:val="both"/>
      </w:pPr>
      <w:r>
        <w:rPr>
          <w:rFonts w:ascii="Times New Roman"/>
          <w:b w:val="false"/>
          <w:i w:val="false"/>
          <w:color w:val="000000"/>
          <w:sz w:val="28"/>
        </w:rPr>
        <w:t>
      жинақталған қалдықтардың көлемі, қалдықтарды орналастыру алаңы;</w:t>
      </w:r>
    </w:p>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 учаскелерінің жағдайы;</w:t>
      </w:r>
    </w:p>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ережелерін сақтау;</w:t>
      </w:r>
    </w:p>
    <w:p>
      <w:pPr>
        <w:spacing w:after="0"/>
        <w:ind w:left="0"/>
        <w:jc w:val="both"/>
      </w:pPr>
      <w:r>
        <w:rPr>
          <w:rFonts w:ascii="Times New Roman"/>
          <w:b w:val="false"/>
          <w:i w:val="false"/>
          <w:color w:val="000000"/>
          <w:sz w:val="28"/>
        </w:rPr>
        <w:t>
      қалдықтарды орналастыру орындары бетінің құрамдас құрамы (қалдықтардың морфологиясы);</w:t>
      </w:r>
    </w:p>
    <w:p>
      <w:pPr>
        <w:spacing w:after="0"/>
        <w:ind w:left="0"/>
        <w:jc w:val="both"/>
      </w:pPr>
      <w:r>
        <w:rPr>
          <w:rFonts w:ascii="Times New Roman"/>
          <w:b w:val="false"/>
          <w:i w:val="false"/>
          <w:color w:val="000000"/>
          <w:sz w:val="28"/>
        </w:rPr>
        <w:t>
      аумақты мелиорациялау тиімділігі;</w:t>
      </w:r>
    </w:p>
    <w:p>
      <w:pPr>
        <w:spacing w:after="0"/>
        <w:ind w:left="0"/>
        <w:jc w:val="both"/>
      </w:pPr>
      <w:r>
        <w:rPr>
          <w:rFonts w:ascii="Times New Roman"/>
          <w:b w:val="false"/>
          <w:i w:val="false"/>
          <w:color w:val="000000"/>
          <w:sz w:val="28"/>
        </w:rPr>
        <w:t>
      қалдықтарды орналастыру орындарында келеңсіз құбылыстар мен процестердің дамуын болжау (шеткі аумақтағы шөптердің зақымдануы, аумақтан ағын судың болуы, өздігінен жану, жану, жану).</w:t>
      </w:r>
    </w:p>
    <w:bookmarkStart w:name="z51" w:id="47"/>
    <w:p>
      <w:pPr>
        <w:spacing w:after="0"/>
        <w:ind w:left="0"/>
        <w:jc w:val="both"/>
      </w:pPr>
      <w:r>
        <w:rPr>
          <w:rFonts w:ascii="Times New Roman"/>
          <w:b w:val="false"/>
          <w:i w:val="false"/>
          <w:color w:val="000000"/>
          <w:sz w:val="28"/>
        </w:rPr>
        <w:t>
      6.5.3. Коммуналдық қалдықтарды орналастыру объектілерін пайдалану аяқталғаннан кейін немесе экологиялық және санитарлық-эпидемиологиялық заңнама талаптарына сәйкес келмейтін, оның ішінде:</w:t>
      </w:r>
    </w:p>
    <w:bookmarkEnd w:id="47"/>
    <w:p>
      <w:pPr>
        <w:spacing w:after="0"/>
        <w:ind w:left="0"/>
        <w:jc w:val="both"/>
      </w:pPr>
      <w:r>
        <w:rPr>
          <w:rFonts w:ascii="Times New Roman"/>
          <w:b w:val="false"/>
          <w:i w:val="false"/>
          <w:color w:val="000000"/>
          <w:sz w:val="28"/>
        </w:rPr>
        <w:t>
      қатты тұрмыстық қалдықтар полигондарын рекультивациялау бойынша жобалық-сметалық құжаттаманы әзірлеу.</w:t>
      </w:r>
    </w:p>
    <w:p>
      <w:pPr>
        <w:spacing w:after="0"/>
        <w:ind w:left="0"/>
        <w:jc w:val="both"/>
      </w:pPr>
      <w:r>
        <w:rPr>
          <w:rFonts w:ascii="Times New Roman"/>
          <w:b w:val="false"/>
          <w:i w:val="false"/>
          <w:color w:val="000000"/>
          <w:sz w:val="28"/>
        </w:rPr>
        <w:t>
      тұрмыстық қатты қалдықтарды орналастыру объектілерін пайдалану аяқталғаннан кейін пайдаланудан шығару және рекультивациялау.</w:t>
      </w:r>
    </w:p>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356-бабына</w:t>
      </w:r>
      <w:r>
        <w:rPr>
          <w:rFonts w:ascii="Times New Roman"/>
          <w:b w:val="false"/>
          <w:i w:val="false"/>
          <w:color w:val="000000"/>
          <w:sz w:val="28"/>
        </w:rPr>
        <w:t xml:space="preserve"> сәйкес, полигонды (полигонның бір бөлігін) жапқаннан кейін полигон операторы аумақты рекультивациялауды жүзеге асырады және 1-сыныпты полигондар үшін отыз жыл бойы полигон газы мен сілті суының шығарындыларына мониторингті жүзеге асырады; 2-сыныпты полигондар үшін жиырма жыл, 3-сыныпты полигондар үшін бес жыл. Бүлінген жерлерді қалпына келтіруге және кейінгі мониторингке қаражат полигондарды жою қорынан түседі.</w:t>
      </w:r>
    </w:p>
    <w:bookmarkStart w:name="z52" w:id="48"/>
    <w:p>
      <w:pPr>
        <w:spacing w:after="0"/>
        <w:ind w:left="0"/>
        <w:jc w:val="both"/>
      </w:pPr>
      <w:r>
        <w:rPr>
          <w:rFonts w:ascii="Times New Roman"/>
          <w:b w:val="false"/>
          <w:i w:val="false"/>
          <w:color w:val="000000"/>
          <w:sz w:val="28"/>
        </w:rPr>
        <w:t>
      6.5.4. Экологиялық және санитарлық-эпидемиологиялық заңнаманың талаптарына сәйкес келмейтін коммуналдық қалдықтарды орналастыру орындарын рекультивациялау.</w:t>
      </w:r>
    </w:p>
    <w:bookmarkEnd w:id="48"/>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жер учаскелерінің меншік иелері мен жер пайдаланушылар бүлінген жерлерді рекультивациялауға, олардың құнарлылығын және жердің басқа да пайдалы қасиеттерін қалпына келтіруге және оны уақтылы тартуға бағытталған іс-шараларды жүргізуге міндетті. экономикалық айналым.</w:t>
      </w:r>
    </w:p>
    <w:bookmarkStart w:name="z53" w:id="49"/>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5-тапсырманы</w:t>
      </w:r>
      <w:r>
        <w:rPr>
          <w:rFonts w:ascii="Times New Roman"/>
          <w:b w:val="false"/>
          <w:i w:val="false"/>
          <w:color w:val="000000"/>
          <w:sz w:val="28"/>
        </w:rPr>
        <w:t xml:space="preserve"> шешу үшін қалдықтарды басқару саласындағы инвестициялық жобаларды мемлекеттік қолдауды қаржыландыру есебінен қамтамасыз ету, оның ішінде:</w:t>
      </w:r>
    </w:p>
    <w:bookmarkEnd w:id="49"/>
    <w:p>
      <w:pPr>
        <w:spacing w:after="0"/>
        <w:ind w:left="0"/>
        <w:jc w:val="both"/>
      </w:pPr>
      <w:r>
        <w:rPr>
          <w:rFonts w:ascii="Times New Roman"/>
          <w:b w:val="false"/>
          <w:i w:val="false"/>
          <w:color w:val="000000"/>
          <w:sz w:val="28"/>
        </w:rPr>
        <w:t>
      Қазақстан Республикасының қолданыстағы Салық кодексіне сәйкес инвесторларға салықтық жеңілдіктер беру;</w:t>
      </w:r>
    </w:p>
    <w:p>
      <w:pPr>
        <w:spacing w:after="0"/>
        <w:ind w:left="0"/>
        <w:jc w:val="both"/>
      </w:pPr>
      <w:r>
        <w:rPr>
          <w:rFonts w:ascii="Times New Roman"/>
          <w:b w:val="false"/>
          <w:i w:val="false"/>
          <w:color w:val="000000"/>
          <w:sz w:val="28"/>
        </w:rPr>
        <w:t>
      Қазақстан Республикасының заңнамасына сәйкес қалдықтарды өңдеу объектілерін салу үшін инвесторларға оңайлатылған негізде жалға жер учаскелерін беру;</w:t>
      </w:r>
    </w:p>
    <w:p>
      <w:pPr>
        <w:spacing w:after="0"/>
        <w:ind w:left="0"/>
        <w:jc w:val="both"/>
      </w:pPr>
      <w:r>
        <w:rPr>
          <w:rFonts w:ascii="Times New Roman"/>
          <w:b w:val="false"/>
          <w:i w:val="false"/>
          <w:color w:val="000000"/>
          <w:sz w:val="28"/>
        </w:rPr>
        <w:t>
      Қазақстан Республикасының қолданыстағы заңнамасы шеңберінде материалдық ынталандыруды қамтамасыз ету көзделген.</w:t>
      </w:r>
    </w:p>
    <w:p>
      <w:pPr>
        <w:spacing w:after="0"/>
        <w:ind w:left="0"/>
        <w:jc w:val="both"/>
      </w:pPr>
      <w:r>
        <w:rPr>
          <w:rFonts w:ascii="Times New Roman"/>
          <w:b w:val="false"/>
          <w:i w:val="false"/>
          <w:color w:val="000000"/>
          <w:sz w:val="28"/>
        </w:rPr>
        <w:t>
      Сондай-ақ осы іс-шара аясында қалдықтарды өңдеу объектілерін салу және (немесе) реконструкциялау мақсатында мемлекеттік-жекешелік әріптестік шарттарын, инвестициялық міндеттемелермен жалға беру шартын жасасу күтілуде.</w:t>
      </w:r>
    </w:p>
    <w:bookmarkStart w:name="z54" w:id="50"/>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6-тапсырманы</w:t>
      </w:r>
      <w:r>
        <w:rPr>
          <w:rFonts w:ascii="Times New Roman"/>
          <w:b w:val="false"/>
          <w:i w:val="false"/>
          <w:color w:val="000000"/>
          <w:sz w:val="28"/>
        </w:rPr>
        <w:t xml:space="preserve"> шешу үшін қалдықтарды басқару саласындағы ақпаратқа қолжетімділікті қамтамасыз етуге бағытталған шаралар кешенін іске асыру жоспарлануда:</w:t>
      </w:r>
    </w:p>
    <w:bookmarkEnd w:id="50"/>
    <w:bookmarkStart w:name="z55" w:id="51"/>
    <w:p>
      <w:pPr>
        <w:spacing w:after="0"/>
        <w:ind w:left="0"/>
        <w:jc w:val="both"/>
      </w:pPr>
      <w:r>
        <w:rPr>
          <w:rFonts w:ascii="Times New Roman"/>
          <w:b w:val="false"/>
          <w:i w:val="false"/>
          <w:color w:val="000000"/>
          <w:sz w:val="28"/>
        </w:rPr>
        <w:t>
      6.7.1. Мұғалжар ауданының тұрғындары арасында экологиялық акциялар мен іс-шараларды ұйымдастыру және өткізу.</w:t>
      </w:r>
    </w:p>
    <w:bookmarkEnd w:id="51"/>
    <w:bookmarkStart w:name="z56" w:id="52"/>
    <w:p>
      <w:pPr>
        <w:spacing w:after="0"/>
        <w:ind w:left="0"/>
        <w:jc w:val="both"/>
      </w:pPr>
      <w:r>
        <w:rPr>
          <w:rFonts w:ascii="Times New Roman"/>
          <w:b w:val="false"/>
          <w:i w:val="false"/>
          <w:color w:val="000000"/>
          <w:sz w:val="28"/>
        </w:rPr>
        <w:t>
      6.7.2. Қалдықтарды басқару жүйесін реформалау туралы азаматтарды үнемі хабардар етуді ұйымдастыру.</w:t>
      </w:r>
    </w:p>
    <w:bookmarkEnd w:id="52"/>
    <w:bookmarkStart w:name="z57" w:id="53"/>
    <w:p>
      <w:pPr>
        <w:spacing w:after="0"/>
        <w:ind w:left="0"/>
        <w:jc w:val="both"/>
      </w:pPr>
      <w:r>
        <w:rPr>
          <w:rFonts w:ascii="Times New Roman"/>
          <w:b w:val="false"/>
          <w:i w:val="false"/>
          <w:color w:val="000000"/>
          <w:sz w:val="28"/>
        </w:rPr>
        <w:t>
      6.7.3. Республикалық және облыстық БАҚ материалдарына мониторинг және талдау. Іс-шара қоғамдық пікірді зерделеу және қалдықтарды басқару саласындағы мемлекеттік саясатты іске асырудан туындайтын тәуекелдерді азайту мақсатында өткізіледі деп жоспарлануда.</w:t>
      </w:r>
    </w:p>
    <w:bookmarkEnd w:id="53"/>
    <w:p>
      <w:pPr>
        <w:spacing w:after="0"/>
        <w:ind w:left="0"/>
        <w:jc w:val="both"/>
      </w:pPr>
      <w:r>
        <w:rPr>
          <w:rFonts w:ascii="Times New Roman"/>
          <w:b w:val="false"/>
          <w:i w:val="false"/>
          <w:color w:val="000000"/>
          <w:sz w:val="28"/>
        </w:rPr>
        <w:t xml:space="preserve">
      Оларды іске асыру мерзімдері, жауапты орындаушылар және қаржыландыру көздері көрсетілген Бағдарламаның іс-шаралар жоспары Бағдарламаға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58" w:id="54"/>
    <w:p>
      <w:pPr>
        <w:spacing w:after="0"/>
        <w:ind w:left="0"/>
        <w:jc w:val="left"/>
      </w:pPr>
      <w:r>
        <w:rPr>
          <w:rFonts w:ascii="Times New Roman"/>
          <w:b/>
          <w:i w:val="false"/>
          <w:color w:val="000000"/>
        </w:rPr>
        <w:t xml:space="preserve"> 7. ҚАЖЕТТІ РЕСУРСТАР</w:t>
      </w:r>
    </w:p>
    <w:bookmarkEnd w:id="54"/>
    <w:bookmarkStart w:name="z59" w:id="55"/>
    <w:p>
      <w:pPr>
        <w:spacing w:after="0"/>
        <w:ind w:left="0"/>
        <w:jc w:val="both"/>
      </w:pPr>
      <w:r>
        <w:rPr>
          <w:rFonts w:ascii="Times New Roman"/>
          <w:b w:val="false"/>
          <w:i w:val="false"/>
          <w:color w:val="000000"/>
          <w:sz w:val="28"/>
        </w:rPr>
        <w:t>
      7.1. Бағдарламаны қаржыландыру республикалық, облыстық бюджет, қалалық бюджет және бюджеттен тыс көздерден жүзеге асырылады.</w:t>
      </w:r>
    </w:p>
    <w:bookmarkEnd w:id="55"/>
    <w:p>
      <w:pPr>
        <w:spacing w:after="0"/>
        <w:ind w:left="0"/>
        <w:jc w:val="both"/>
      </w:pPr>
      <w:r>
        <w:rPr>
          <w:rFonts w:ascii="Times New Roman"/>
          <w:b w:val="false"/>
          <w:i w:val="false"/>
          <w:color w:val="000000"/>
          <w:sz w:val="28"/>
        </w:rPr>
        <w:t>
      Бағдарламаны қаржыландыру республикалық және (немесе) облыстық бюджетте оның іс-шараларын жүзеге асыруға көзделген дамуға арналған нысаналы трансферттер сомасы шегінде республикалық және облыстық бюджеттерден жүзеге асырылады.</w:t>
      </w:r>
    </w:p>
    <w:p>
      <w:pPr>
        <w:spacing w:after="0"/>
        <w:ind w:left="0"/>
        <w:jc w:val="both"/>
      </w:pPr>
      <w:r>
        <w:rPr>
          <w:rFonts w:ascii="Times New Roman"/>
          <w:b w:val="false"/>
          <w:i w:val="false"/>
          <w:color w:val="000000"/>
          <w:sz w:val="28"/>
        </w:rPr>
        <w:t>
      Бағдарламаның іс-шараларын қоса қаржыландыруға бөлінген жергілікті бюджет қаражаты қаланың жергілікті мемлекеттік органдарының нормативтік құқықтық актілерімен айқындалады.</w:t>
      </w:r>
    </w:p>
    <w:bookmarkStart w:name="z60" w:id="56"/>
    <w:p>
      <w:pPr>
        <w:spacing w:after="0"/>
        <w:ind w:left="0"/>
        <w:jc w:val="both"/>
      </w:pPr>
      <w:r>
        <w:rPr>
          <w:rFonts w:ascii="Times New Roman"/>
          <w:b w:val="false"/>
          <w:i w:val="false"/>
          <w:color w:val="000000"/>
          <w:sz w:val="28"/>
        </w:rPr>
        <w:t>
      7.2. Бағдарламаны іске асыру барысында қаржыландыру көлемдері облыстық және қалалық бюджеттердің нақты мүмкіндіктерін ескере отырып, жыл сайын нақтылануға жатады.</w:t>
      </w:r>
    </w:p>
    <w:bookmarkEnd w:id="56"/>
    <w:bookmarkStart w:name="z61" w:id="57"/>
    <w:p>
      <w:pPr>
        <w:spacing w:after="0"/>
        <w:ind w:left="0"/>
        <w:jc w:val="both"/>
      </w:pPr>
      <w:r>
        <w:rPr>
          <w:rFonts w:ascii="Times New Roman"/>
          <w:b w:val="false"/>
          <w:i w:val="false"/>
          <w:color w:val="000000"/>
          <w:sz w:val="28"/>
        </w:rPr>
        <w:t>
      7.3. "Мұғалжар ауданы әкімдігінің тұрғын үй-коммуналдық шаруашылық, жолаушылар көлігі жяне автомобиль жолдары бөлімі" мемлекеттік мекемесі Бағдарламаның іс-шараларын іске асыруға бөлінген облыстық бюджет қаражатының негізгі басқарушысы болып табылады.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Бағдарламаға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Бағдарламаның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әрекеттерінің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 Қалдықтарды, оның ішінде коммуналдық қалдықтарды басқару саласында тиімді басқару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соның ішінде коммуналдық қалдықтарды басқарудың ағымдағы механизміне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аймақтық операторды таңдау бойынша конкурстық іріктеу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шекті тарифтерді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саласындағы қызметтің реттелетін түрлерін жүзеге асыратын ҚТҚ басқару жөніндегі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 Қалдықтарды экологиялық қауіпсіз өңдеу,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қалдықтарды, оның ішінде тауарларды пайдаланудан болған қалдықтарды қайта өңдеу, кәдеге жарату және кәдеге жарату бойынша өндіріс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заңнаманың талаптары бойынша оларды тиісті жағдайға келтіре отырып, аудан аумағындағы ауылдық округтердегі бар полигондарды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бюджеттер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станциясының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Қалдықтарды өңдеу және кәдеге жарату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қалдықтарды бөлек жинақтау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халықтан қайталама шикізатты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жабдықтарының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орналастырудың жаңадан пайда болған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орындарының жағдайын бақылау. Қалдықтарды кәдеге жарату объектілерінің ағымдағы жағдайы туралы сенімді ақпаратты жедел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санитарлық-эпидемиологиялық заңнама талаптарына сәйкес келмейтін қатты тұрмыстық қалдықтарды орналастыру орындарын пайдаланудан шығару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орналастыру орындарын пайдалану аяқталғаннан кейін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иелері, сондай-ақ осы қалдықтарды орналастыру объектілерінің меншігінде немесе пайдаланатын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тапсырма. Өңдеу, қайта өңдеу және қалдықтарды кәдеге жарату үшін салаға инвесторларды тарту үшін жағдай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алу құқығын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инвесторларға салықтық жеңілдіктер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 объектілерін салу және (немесе) реконструкциялау мақсатында инвестициялық міндеттемелермен мемлекеттік-жекешелік әріптестік шарттарын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тапсырма. Қалдықтарды басқару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экологиялық науқандар мен іс-шараларды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 (қатты тұрмыстық қалдықтарды бөлек жинауды енгізу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БАҚ-тағы материалдардың (қалдықтарды басқару мәселелері бойынша мақалалар, ескертулер, жарияланымдар, бейнероликтер) мониторингі және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