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5da2" w14:textId="e3e5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2024 жылғы 30 желтоқсандағы № 320 "2025-2027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16 шілдедегі № 406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Қандыағаш қаласының бюджетін бекіту туралы" 2024 жылғы 30 желтоқсандағы № 320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1 193 880 мың теңге:</w:t>
      </w:r>
    </w:p>
    <w:p>
      <w:pPr>
        <w:spacing w:after="0"/>
        <w:ind w:left="0"/>
        <w:jc w:val="both"/>
      </w:pPr>
      <w:r>
        <w:rPr>
          <w:rFonts w:ascii="Times New Roman"/>
          <w:b w:val="false"/>
          <w:i w:val="false"/>
          <w:color w:val="000000"/>
          <w:sz w:val="28"/>
        </w:rPr>
        <w:t>
      салықтық түсімдер – 528 625 мың теңге;</w:t>
      </w:r>
    </w:p>
    <w:p>
      <w:pPr>
        <w:spacing w:after="0"/>
        <w:ind w:left="0"/>
        <w:jc w:val="both"/>
      </w:pPr>
      <w:r>
        <w:rPr>
          <w:rFonts w:ascii="Times New Roman"/>
          <w:b w:val="false"/>
          <w:i w:val="false"/>
          <w:color w:val="000000"/>
          <w:sz w:val="28"/>
        </w:rPr>
        <w:t>
      салықтық емес түсімдер – 1 587 теңге;</w:t>
      </w:r>
    </w:p>
    <w:p>
      <w:pPr>
        <w:spacing w:after="0"/>
        <w:ind w:left="0"/>
        <w:jc w:val="both"/>
      </w:pPr>
      <w:r>
        <w:rPr>
          <w:rFonts w:ascii="Times New Roman"/>
          <w:b w:val="false"/>
          <w:i w:val="false"/>
          <w:color w:val="000000"/>
          <w:sz w:val="28"/>
        </w:rPr>
        <w:t>
      негізгі капиталды сатудан түсетін түсімдер – 69 788 мың теңге;</w:t>
      </w:r>
    </w:p>
    <w:p>
      <w:pPr>
        <w:spacing w:after="0"/>
        <w:ind w:left="0"/>
        <w:jc w:val="both"/>
      </w:pPr>
      <w:r>
        <w:rPr>
          <w:rFonts w:ascii="Times New Roman"/>
          <w:b w:val="false"/>
          <w:i w:val="false"/>
          <w:color w:val="000000"/>
          <w:sz w:val="28"/>
        </w:rPr>
        <w:t>
      трансферттер түсімі – 593 880 мың теңге;</w:t>
      </w:r>
    </w:p>
    <w:p>
      <w:pPr>
        <w:spacing w:after="0"/>
        <w:ind w:left="0"/>
        <w:jc w:val="both"/>
      </w:pPr>
      <w:r>
        <w:rPr>
          <w:rFonts w:ascii="Times New Roman"/>
          <w:b w:val="false"/>
          <w:i w:val="false"/>
          <w:color w:val="000000"/>
          <w:sz w:val="28"/>
        </w:rPr>
        <w:t>
      2) шығындар – 1 341 580,5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16 шілдедегі № 406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593 880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