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d682" w14:textId="d1dd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25 желтоқсандағы № 314 "2025-2027 жылдарға арналған Мұғалжар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8 шілдедегі № 403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Мұғалжар аудандық бюджетін бекіту туралы" 2024 жылғы 25 желтоқсандағы № 314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19 023 848,8 мың теңге:</w:t>
      </w:r>
    </w:p>
    <w:p>
      <w:pPr>
        <w:spacing w:after="0"/>
        <w:ind w:left="0"/>
        <w:jc w:val="both"/>
      </w:pPr>
      <w:r>
        <w:rPr>
          <w:rFonts w:ascii="Times New Roman"/>
          <w:b w:val="false"/>
          <w:i w:val="false"/>
          <w:color w:val="000000"/>
          <w:sz w:val="28"/>
        </w:rPr>
        <w:t>
      салықтық түсімдер – 13 952 765,2 мың теңге;</w:t>
      </w:r>
    </w:p>
    <w:p>
      <w:pPr>
        <w:spacing w:after="0"/>
        <w:ind w:left="0"/>
        <w:jc w:val="both"/>
      </w:pPr>
      <w:r>
        <w:rPr>
          <w:rFonts w:ascii="Times New Roman"/>
          <w:b w:val="false"/>
          <w:i w:val="false"/>
          <w:color w:val="000000"/>
          <w:sz w:val="28"/>
        </w:rPr>
        <w:t>
      трансферттер түсімі – 5 041 757,6 мың теңге;</w:t>
      </w:r>
    </w:p>
    <w:p>
      <w:pPr>
        <w:spacing w:after="0"/>
        <w:ind w:left="0"/>
        <w:jc w:val="both"/>
      </w:pPr>
      <w:r>
        <w:rPr>
          <w:rFonts w:ascii="Times New Roman"/>
          <w:b w:val="false"/>
          <w:i w:val="false"/>
          <w:color w:val="000000"/>
          <w:sz w:val="28"/>
        </w:rPr>
        <w:t>
      2) шығындар – 19 849 482,6 мың теңге;</w:t>
      </w:r>
    </w:p>
    <w:p>
      <w:pPr>
        <w:spacing w:after="0"/>
        <w:ind w:left="0"/>
        <w:jc w:val="both"/>
      </w:pPr>
      <w:r>
        <w:rPr>
          <w:rFonts w:ascii="Times New Roman"/>
          <w:b w:val="false"/>
          <w:i w:val="false"/>
          <w:color w:val="000000"/>
          <w:sz w:val="28"/>
        </w:rPr>
        <w:t>
      3) таза бюджеттік кредиттеу – - 78 351мың теңге:</w:t>
      </w:r>
    </w:p>
    <w:p>
      <w:pPr>
        <w:spacing w:after="0"/>
        <w:ind w:left="0"/>
        <w:jc w:val="both"/>
      </w:pPr>
      <w:r>
        <w:rPr>
          <w:rFonts w:ascii="Times New Roman"/>
          <w:b w:val="false"/>
          <w:i w:val="false"/>
          <w:color w:val="000000"/>
          <w:sz w:val="28"/>
        </w:rPr>
        <w:t>
      бюджеттік кредиттер –274 553 мың теңге;</w:t>
      </w:r>
    </w:p>
    <w:p>
      <w:pPr>
        <w:spacing w:after="0"/>
        <w:ind w:left="0"/>
        <w:jc w:val="both"/>
      </w:pPr>
      <w:r>
        <w:rPr>
          <w:rFonts w:ascii="Times New Roman"/>
          <w:b w:val="false"/>
          <w:i w:val="false"/>
          <w:color w:val="000000"/>
          <w:sz w:val="28"/>
        </w:rPr>
        <w:t>
      бюджеттік кредиттерді өтеу – 196 202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903 984,8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- 903 984,8 мың теңге:</w:t>
      </w:r>
    </w:p>
    <w:p>
      <w:pPr>
        <w:spacing w:after="0"/>
        <w:ind w:left="0"/>
        <w:jc w:val="both"/>
      </w:pPr>
      <w:r>
        <w:rPr>
          <w:rFonts w:ascii="Times New Roman"/>
          <w:b w:val="false"/>
          <w:i w:val="false"/>
          <w:color w:val="000000"/>
          <w:sz w:val="28"/>
        </w:rPr>
        <w:t>
      қарыздар түсімі – 274 553 мың теңге;</w:t>
      </w:r>
    </w:p>
    <w:p>
      <w:pPr>
        <w:spacing w:after="0"/>
        <w:ind w:left="0"/>
        <w:jc w:val="both"/>
      </w:pPr>
      <w:r>
        <w:rPr>
          <w:rFonts w:ascii="Times New Roman"/>
          <w:b w:val="false"/>
          <w:i w:val="false"/>
          <w:color w:val="000000"/>
          <w:sz w:val="28"/>
        </w:rPr>
        <w:t>
      қарыздарды өтеу – 196 202 мың теңге;</w:t>
      </w:r>
    </w:p>
    <w:p>
      <w:pPr>
        <w:spacing w:after="0"/>
        <w:ind w:left="0"/>
        <w:jc w:val="both"/>
      </w:pPr>
      <w:r>
        <w:rPr>
          <w:rFonts w:ascii="Times New Roman"/>
          <w:b w:val="false"/>
          <w:i w:val="false"/>
          <w:color w:val="000000"/>
          <w:sz w:val="28"/>
        </w:rPr>
        <w:t>
      бюджет қаражатының пайдаланылатын қалдықтары – 825 633,8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8 шілдедегі № 403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19 023 848,8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13 952 765,2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8 290 823,2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8 284 323,2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19 849 482,6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1 654 963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8 шілдедегі № 403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1 836 819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