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3854" w14:textId="ad73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Мұғалжар ауданы әкімдігінің 2022 жылғы 23 қарашадағы № 400 қаулысына өзгерістер енгізу туралы</w:t>
      </w:r>
    </w:p>
    <w:p>
      <w:pPr>
        <w:spacing w:after="0"/>
        <w:ind w:left="0"/>
        <w:jc w:val="both"/>
      </w:pPr>
      <w:r>
        <w:rPr>
          <w:rFonts w:ascii="Times New Roman"/>
          <w:b w:val="false"/>
          <w:i w:val="false"/>
          <w:color w:val="000000"/>
          <w:sz w:val="28"/>
        </w:rPr>
        <w:t>Ақтөбе облысы Мұғалжар ауданы әкімдігінің 2025 жылғы 11 қарашадағы № 403 қаулысы</w:t>
      </w:r>
    </w:p>
    <w:p>
      <w:pPr>
        <w:spacing w:after="0"/>
        <w:ind w:left="0"/>
        <w:jc w:val="both"/>
      </w:pPr>
      <w:bookmarkStart w:name="z2" w:id="0"/>
      <w:r>
        <w:rPr>
          <w:rFonts w:ascii="Times New Roman"/>
          <w:b w:val="false"/>
          <w:i w:val="false"/>
          <w:color w:val="000000"/>
          <w:sz w:val="28"/>
        </w:rPr>
        <w:t>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"Мұғалжар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Мұғалжар ауданы әкімдігінің 2022 жылғы 23 қарашадағы № 400 (нормативтік құқықтық актілерді мемлекеттік тіркеу Тізілімінде № 30730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1)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мынадай жаңа редакцияда жазылсын:</w:t>
      </w:r>
    </w:p>
    <w:bookmarkEnd w:id="2"/>
    <w:p>
      <w:pPr>
        <w:spacing w:after="0"/>
        <w:ind w:left="0"/>
        <w:jc w:val="both"/>
      </w:pPr>
      <w:r>
        <w:rPr>
          <w:rFonts w:ascii="Times New Roman"/>
          <w:b w:val="false"/>
          <w:i w:val="false"/>
          <w:color w:val="000000"/>
          <w:sz w:val="28"/>
        </w:rPr>
        <w:t>
      "Мұғалжар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Start w:name="z5" w:id="3"/>
    <w:p>
      <w:pPr>
        <w:spacing w:after="0"/>
        <w:ind w:left="0"/>
        <w:jc w:val="both"/>
      </w:pPr>
      <w:r>
        <w:rPr>
          <w:rFonts w:ascii="Times New Roman"/>
          <w:b w:val="false"/>
          <w:i w:val="false"/>
          <w:color w:val="000000"/>
          <w:sz w:val="28"/>
        </w:rPr>
        <w:t xml:space="preserve">
      2)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Бақыткелді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2025 жылғы 11 қарашадағы </w:t>
            </w:r>
            <w:r>
              <w:br/>
            </w:r>
            <w:r>
              <w:rPr>
                <w:rFonts w:ascii="Times New Roman"/>
                <w:b w:val="false"/>
                <w:i w:val="false"/>
                <w:color w:val="000000"/>
                <w:sz w:val="20"/>
              </w:rPr>
              <w:t>№ 403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2022 жылғы 23 қарашадағы </w:t>
            </w:r>
            <w:r>
              <w:br/>
            </w:r>
            <w:r>
              <w:rPr>
                <w:rFonts w:ascii="Times New Roman"/>
                <w:b w:val="false"/>
                <w:i w:val="false"/>
                <w:color w:val="000000"/>
                <w:sz w:val="20"/>
              </w:rPr>
              <w:t>№ 400 қаулысымен бекітілген</w:t>
            </w:r>
          </w:p>
        </w:tc>
      </w:tr>
    </w:tbl>
    <w:bookmarkStart w:name="z8" w:id="5"/>
    <w:p>
      <w:pPr>
        <w:spacing w:after="0"/>
        <w:ind w:left="0"/>
        <w:jc w:val="left"/>
      </w:pPr>
      <w:r>
        <w:rPr>
          <w:rFonts w:ascii="Times New Roman"/>
          <w:b/>
          <w:i w:val="false"/>
          <w:color w:val="000000"/>
        </w:rPr>
        <w:t xml:space="preserve"> Мұғалжар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Мұғалжар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Мұғалжар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7"/>
    <w:bookmarkStart w:name="z11" w:id="8"/>
    <w:p>
      <w:pPr>
        <w:spacing w:after="0"/>
        <w:ind w:left="0"/>
        <w:jc w:val="both"/>
      </w:pPr>
      <w:r>
        <w:rPr>
          <w:rFonts w:ascii="Times New Roman"/>
          <w:b w:val="false"/>
          <w:i w:val="false"/>
          <w:color w:val="000000"/>
          <w:sz w:val="28"/>
        </w:rPr>
        <w:t>
      2. Осы Қағидаларда келесі негізгі ұғымдар қолданылады:</w:t>
      </w:r>
    </w:p>
    <w:bookmarkEnd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2" w:id="9"/>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9"/>
    <w:bookmarkStart w:name="z13" w:id="10"/>
    <w:p>
      <w:pPr>
        <w:spacing w:after="0"/>
        <w:ind w:left="0"/>
        <w:jc w:val="both"/>
      </w:pPr>
      <w:r>
        <w:rPr>
          <w:rFonts w:ascii="Times New Roman"/>
          <w:b w:val="false"/>
          <w:i w:val="false"/>
          <w:color w:val="000000"/>
          <w:sz w:val="28"/>
        </w:rPr>
        <w:t>
      3. "Мұғалжар ауданының тұрғын үй-коммуналдық шаруашылығы, жолаушылар көлігі және автомобиль жолдары бөлімі" мемлекеттік мекемесі (бұдан әрі - Бөлім) бірыңғай сәулеттік келбет беру үшін сыртқы қабырғаларына, шатырларын реконструкциялауға ағымдағы немесе күрделі жөндеу жүргізуді талап ететін көппәтерлі тұрғын үйлердің тізбесін айқындайды.</w:t>
      </w:r>
    </w:p>
    <w:bookmarkEnd w:id="10"/>
    <w:bookmarkStart w:name="z14" w:id="11"/>
    <w:p>
      <w:pPr>
        <w:spacing w:after="0"/>
        <w:ind w:left="0"/>
        <w:jc w:val="both"/>
      </w:pPr>
      <w:r>
        <w:rPr>
          <w:rFonts w:ascii="Times New Roman"/>
          <w:b w:val="false"/>
          <w:i w:val="false"/>
          <w:color w:val="000000"/>
          <w:sz w:val="28"/>
        </w:rPr>
        <w:t>
      4. Бөлім Қағидалардың 3-тармағында көрсетілген көппәтерлі тұрғын үйлердің тізбесін айқындағаннан кейін Мұғалжар ауданының бірыңғай сәулеттік келбетін әзірлеуді және бекітуді қамтамасыз етеді.</w:t>
      </w:r>
    </w:p>
    <w:bookmarkEnd w:id="11"/>
    <w:bookmarkStart w:name="z15" w:id="12"/>
    <w:p>
      <w:pPr>
        <w:spacing w:after="0"/>
        <w:ind w:left="0"/>
        <w:jc w:val="both"/>
      </w:pPr>
      <w:r>
        <w:rPr>
          <w:rFonts w:ascii="Times New Roman"/>
          <w:b w:val="false"/>
          <w:i w:val="false"/>
          <w:color w:val="000000"/>
          <w:sz w:val="28"/>
        </w:rPr>
        <w:t>
      5. Мұғалжар ауданының әкімдігі мынадай іс-шараларды ұйымдастырады:</w:t>
      </w:r>
    </w:p>
    <w:bookmarkEnd w:id="1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Мұғалжар ауданы әкімдігінің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жөндеу жұмыстарын жүргізуге келісім беру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6" w:id="13"/>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3"/>
    <w:bookmarkStart w:name="z17" w:id="14"/>
    <w:p>
      <w:pPr>
        <w:spacing w:after="0"/>
        <w:ind w:left="0"/>
        <w:jc w:val="both"/>
      </w:pPr>
      <w:r>
        <w:rPr>
          <w:rFonts w:ascii="Times New Roman"/>
          <w:b w:val="false"/>
          <w:i w:val="false"/>
          <w:color w:val="000000"/>
          <w:sz w:val="28"/>
        </w:rPr>
        <w:t>
      7. Жиналыста теріс шешім қабылданған жағдайда, бірыңғай сәулеттік келбет беруге бағытталған көппәтерлі тұрғын үйдің сыртқы қабырғаларын, шатырларын реконструкциялау жөніндегі жұмыстар жүргізілмейді.</w:t>
      </w:r>
    </w:p>
    <w:bookmarkEnd w:id="14"/>
    <w:bookmarkStart w:name="z18" w:id="1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5"/>
    <w:bookmarkStart w:name="z19" w:id="16"/>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16"/>
    <w:bookmarkStart w:name="z20" w:id="17"/>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қабырғаларының, шатырларын реконструкциялау техникалық жай-күйін тексеру жөніндегі ұйымды таңдау мемлекеттік сатып алу туралы заңнамаға сәйкес жүзеге асырылады.</w:t>
      </w:r>
    </w:p>
    <w:bookmarkEnd w:id="17"/>
    <w:bookmarkStart w:name="z21" w:id="18"/>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10722 болып тіркелген) сәйкес көппәтерлі тұрғын үйдің сыртқы қабырғаларының, шатырларын реконструкциялау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ведомстводан тыс кешенді сараптаманың қорытындысын алады.</w:t>
      </w:r>
    </w:p>
    <w:bookmarkEnd w:id="18"/>
    <w:bookmarkStart w:name="z22" w:id="19"/>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9"/>
    <w:bookmarkStart w:name="z23" w:id="2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Бөліммен мемлекеттік сатып алу туралы заңнамаға сәйкес жүзеге асырылады.</w:t>
      </w:r>
    </w:p>
    <w:bookmarkEnd w:id="20"/>
    <w:bookmarkStart w:name="z24" w:id="21"/>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bookmarkEnd w:id="21"/>
    <w:bookmarkStart w:name="z25" w:id="22"/>
    <w:p>
      <w:pPr>
        <w:spacing w:after="0"/>
        <w:ind w:left="0"/>
        <w:jc w:val="left"/>
      </w:pPr>
      <w:r>
        <w:rPr>
          <w:rFonts w:ascii="Times New Roman"/>
          <w:b/>
          <w:i w:val="false"/>
          <w:color w:val="000000"/>
        </w:rPr>
        <w:t xml:space="preserve"> 4-тарау. Қорытынды қағида</w:t>
      </w:r>
    </w:p>
    <w:bookmarkEnd w:id="22"/>
    <w:bookmarkStart w:name="z26" w:id="23"/>
    <w:p>
      <w:pPr>
        <w:spacing w:after="0"/>
        <w:ind w:left="0"/>
        <w:jc w:val="both"/>
      </w:pPr>
      <w:r>
        <w:rPr>
          <w:rFonts w:ascii="Times New Roman"/>
          <w:b w:val="false"/>
          <w:i w:val="false"/>
          <w:color w:val="000000"/>
          <w:sz w:val="28"/>
        </w:rPr>
        <w:t>
      14. Мұғалжар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