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ed7e" w14:textId="50ee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2025 жылғы 14 мамырдағы № 166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"Гаухартау" жауапкершілігі шектеулі серіктестігімен пайдалы қазбаларды барлау үшін, Мұғалжар ауданы Ақкемер ауылдық округі аумағында орналасқан жалпы алаңы 858 гектар жер учаскесіне жер пайдаланушылардан алып қоймай, 2028 жылдың 20 сәуіріне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