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c9c5" w14:textId="dbbc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19 желтоқсандағы № 269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7 326 848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13 808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4 581 674 мың теңге;</w:t>
      </w:r>
    </w:p>
    <w:p>
      <w:pPr>
        <w:spacing w:after="0"/>
        <w:ind w:left="0"/>
        <w:jc w:val="both"/>
      </w:pPr>
      <w:r>
        <w:rPr>
          <w:rFonts w:ascii="Times New Roman"/>
          <w:b w:val="false"/>
          <w:i w:val="false"/>
          <w:color w:val="000000"/>
          <w:sz w:val="28"/>
        </w:rPr>
        <w:t>
      2) шығындар – 9 223 287,7 мың теңге;</w:t>
      </w:r>
    </w:p>
    <w:p>
      <w:pPr>
        <w:spacing w:after="0"/>
        <w:ind w:left="0"/>
        <w:jc w:val="both"/>
      </w:pPr>
      <w:r>
        <w:rPr>
          <w:rFonts w:ascii="Times New Roman"/>
          <w:b w:val="false"/>
          <w:i w:val="false"/>
          <w:color w:val="000000"/>
          <w:sz w:val="28"/>
        </w:rPr>
        <w:t>
      3) таза бюджеттік кредиттеу – 109 208 мың теңге:</w:t>
      </w:r>
    </w:p>
    <w:p>
      <w:pPr>
        <w:spacing w:after="0"/>
        <w:ind w:left="0"/>
        <w:jc w:val="both"/>
      </w:pPr>
      <w:r>
        <w:rPr>
          <w:rFonts w:ascii="Times New Roman"/>
          <w:b w:val="false"/>
          <w:i w:val="false"/>
          <w:color w:val="000000"/>
          <w:sz w:val="28"/>
        </w:rPr>
        <w:t>
      бюджеттік кредиттер – 206 430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-2 005 647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2 005 647,7 мың теңге:</w:t>
      </w:r>
    </w:p>
    <w:p>
      <w:pPr>
        <w:spacing w:after="0"/>
        <w:ind w:left="0"/>
        <w:jc w:val="both"/>
      </w:pPr>
      <w:r>
        <w:rPr>
          <w:rFonts w:ascii="Times New Roman"/>
          <w:b w:val="false"/>
          <w:i w:val="false"/>
          <w:color w:val="000000"/>
          <w:sz w:val="28"/>
        </w:rPr>
        <w:t>
      қарыздар түсімі – 1 730 447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269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