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4793" w14:textId="4734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20 қарашадағы № 265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68 551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69 363,4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57 475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64 455,2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Байторысай ауылдық округінің бюджетінде аудандық бюджеттен берілетін трансферттер көлемі – 22 810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75 285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60 106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89 114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Жайсаң ауылдық округінің бюджетінде аудандық бюджеттен берілетін трансферттер көлемі – 15 290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97 394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84 649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100 099,4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Қаратоғай ауылдық округінің бюджетінде аудандық бюджеттен берілетін трансферттер көлемі – 40 614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64 769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49 925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65 857,4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23 125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1 091 622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867 361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1 100 541,8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285 669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91 520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72 634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95 272,4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2025 жылға арналған Родников ауылдық округінің бюджетінде республикалық бюджеттен берілетін трансферттер көлемі – 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2025 жылға арналған Родников ауылдық округінің бюджетінде аудандық бюджеттен берілетін трансферттер көлемі – 18 586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293 665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257 805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296 385,1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2025 жылға арналған Сарыжар ауылдық округінің бюджетінде республикалық бюджеттен берілетін трансферттер көлемі – 174 мың теңге сомасында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191 367 мың теңге сомасында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122 193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104 106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123 753,7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73 794 мың теңге сомасында ескерілсін.";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