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f751" w14:textId="ba3f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30 сәуірдегі № 215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63 417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70 372,8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26 353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75 463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62 784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89 292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17 968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64 752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78 484,4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37 952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700 195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591 306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709 114,8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352 787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243 433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219 885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246 153,1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153 501 мың теңге сомасында ескерілсін.".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 қосымшаларына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сәуірдегі № 215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