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5b2f" w14:textId="b6a5b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2024 жылғы 23 желтоқсандағы № 166 "2025-2027 жылдарға арналған Мәртөк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Мәртөк аудандық мәслихатының 2025 жылғы 25 сәуірдегі № 204 шешімі</w:t>
      </w:r>
    </w:p>
    <w:p>
      <w:pPr>
        <w:spacing w:after="0"/>
        <w:ind w:left="0"/>
        <w:jc w:val="both"/>
      </w:pPr>
      <w:bookmarkStart w:name="z2" w:id="0"/>
      <w:r>
        <w:rPr>
          <w:rFonts w:ascii="Times New Roman"/>
          <w:b w:val="false"/>
          <w:i w:val="false"/>
          <w:color w:val="000000"/>
          <w:sz w:val="28"/>
        </w:rPr>
        <w:t>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"2025-2027 жылдарға арналған Мәртөк аудандық бюджетін бекіту туралы" 2024 жылғы 23 желтоқсандағы № 166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Бюджет Кодексінің 7 бабының 1 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Мәртөк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25 сәуірдегі № 204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 166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5 372 705,7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409 915,7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294 805,7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