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e0990" w14:textId="22e09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2025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2025 жылғы 26 ақпандағы № 187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1. Мәртөк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2025 жылға келесі әлеуметтік қолдау көрсетілсін:</w:t>
      </w:r>
    </w:p>
    <w:bookmarkEnd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w:t>
      </w:r>
    </w:p>
    <w:bookmarkStart w:name="z4" w:id="2"/>
    <w:p>
      <w:pPr>
        <w:spacing w:after="0"/>
        <w:ind w:left="0"/>
        <w:jc w:val="both"/>
      </w:pPr>
      <w:r>
        <w:rPr>
          <w:rFonts w:ascii="Times New Roman"/>
          <w:b w:val="false"/>
          <w:i w:val="false"/>
          <w:color w:val="000000"/>
          <w:sz w:val="28"/>
        </w:rPr>
        <w:t>
      2. "Мәртөк аудандық мәслихатының аппараты" мемлекеттік мекемесі заңнамада белгіленген тәртіппен осы шешімді оны ресми жарияланғаннан кейін Мәртөк аудандық мәслихатының интернет - ресурсында орналасуды қамтамасыз етсін.</w:t>
      </w:r>
    </w:p>
    <w:bookmarkEnd w:id="2"/>
    <w:bookmarkStart w:name="z5" w:id="3"/>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