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25c7" w14:textId="89c2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Өтек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26 желтоқсандағы № 431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2026 - 2028 жылдарға арналған Өтек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42 598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34 698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42 603,1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активтердi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5,1 мың.теңге.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4325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аудандық бюджетте облыстық бюджеттен берілген </w:t>
      </w:r>
      <w:r>
        <w:rPr>
          <w:rFonts w:ascii="Times New Roman"/>
          <w:b w:val="false"/>
          <w:i w:val="false"/>
          <w:color w:val="000000"/>
          <w:sz w:val="28"/>
        </w:rPr>
        <w:t>субвенциялар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34 698 мың теңге сомасында көзделгені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Өтек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Табиги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431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Өтек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431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Өтек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