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2def" w14:textId="4b62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И.Білтабаноа атындағы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- 56 575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32 360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көзден салық салынбайтын табыс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мен жеке кәсіркерлердің мүлік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аударылатын мемлекеттік баждар: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қаржылындыратын мемлекеттік мекемелерге бекітілген мүлікті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жалдау құқығын сату үшін алымдар: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4325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аудандық бюджетте облыстық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32 360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И.Білтабанов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