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4207" w14:textId="c9e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290 "2025-2027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290 "2025-2027 жылдарға арналған 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- 103899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- 5782мың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- 98117,0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- 113669,5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- 9770,5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