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fa84" w14:textId="870f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Степной ауылдық округ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2025 жылғы 23 желтоқсандағы № 418 шешімі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Қарғалы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Степной ауылдық округі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107 997,0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10 513,0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339,0мың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97 145,0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111 336,4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– - 3 339,4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3 339,4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–3 339,4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00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округінің бюджетінің кірісіне келесідей түсімдер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пайдаланғаны үшін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50851 теңге.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ауылдық округінің бюджетінде аудандық бюджеттен берілген субвенция көлемі – 41110 мың теңге сомасында қарастырылғаны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трансферттердің бөлу Степной ауылдық округінің әкімі шешімі негізінде жүзеге асырылады.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Қарғалы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Степной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Қарғалы аудандық мәслихатының 30.04.2026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97 145,0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111 336,4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3 876,4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- 3339,4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Қарғалы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Степной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Каржы активтерiмен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(профицитi)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