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cf2e" w14:textId="462c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265 "2025-2027 жылдарға арналған Бадамша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24 қарашадағы № 389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Бадамша ауылдық округ бюджетін бекіту туралы" 2024 жылғы 27 желтоқсандағы № 265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Бадамша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345468,9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94236,2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249285,9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364609,2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-19140,3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19140,3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бюджет қаражатының пайдаланылатын қалдықтары –19140,3 мың теңге".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№ 389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