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a32e" w14:textId="3bda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265 "2025-2027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27 мамырдағы № 333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Бадамша ауылдық округ бюджетін бекіту туралы" 2024 жылғы 27 желтоқсандағы № 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Қарғалы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334369,6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- 101684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232186,6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334369,6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-19140,3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19140,3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19140,3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мамырдағы № 333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