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ce40" w14:textId="618c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265 "2025-2027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Бадамша ауылдық округ бюджетін бекіту туралы" 2024 жылғы 27 желтоқсандағы № 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Бадамша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- 195710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- 65926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- 129285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214850,3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-19140,3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- 19140,3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19140,3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ауылдық округ бюджетінде аудандық бюджеттен ағымдағы нысаналы трансферттер түсімі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 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кенттің, ауылдың, ауылдық округтің мемлекеттік тұрғын үй қорының сақталуын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284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