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2620" w14:textId="2d52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жалпыға ортақ пайдаланылатын автомобиль жолдарының тізбесін, атаулары мен индекстерін бекіту туралы</w:t>
      </w:r>
    </w:p>
    <w:p>
      <w:pPr>
        <w:spacing w:after="0"/>
        <w:ind w:left="0"/>
        <w:jc w:val="both"/>
      </w:pPr>
      <w:r>
        <w:rPr>
          <w:rFonts w:ascii="Times New Roman"/>
          <w:b w:val="false"/>
          <w:i w:val="false"/>
          <w:color w:val="000000"/>
          <w:sz w:val="28"/>
        </w:rPr>
        <w:t>Ақтөбе облысы Қарғалы ауданы әкімдігінің 2025 жылғы 5 қыркүйектегі № 172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"Автомобиль жолдары туралы"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және 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Қарғалы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Аудандық маңызы бар жалпыға ортақ пайдаланылатын автомобиль жолдарының тізбесі, атаулары мен индекстері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"Қарғалы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0"/>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нұсқасын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қамтамасыз етсін;</w:t>
      </w:r>
    </w:p>
    <w:p>
      <w:pPr>
        <w:spacing w:after="0"/>
        <w:ind w:left="0"/>
        <w:jc w:val="both"/>
      </w:pPr>
      <w:r>
        <w:rPr>
          <w:rFonts w:ascii="Times New Roman"/>
          <w:b w:val="false"/>
          <w:i w:val="false"/>
          <w:color w:val="000000"/>
          <w:sz w:val="28"/>
        </w:rPr>
        <w:t>
      2) ресми жарияланғаннан кейін осы қаулыны Қарғалы ауданы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әкімдігінің </w:t>
            </w:r>
            <w:r>
              <w:br/>
            </w:r>
            <w:r>
              <w:rPr>
                <w:rFonts w:ascii="Times New Roman"/>
                <w:b w:val="false"/>
                <w:i w:val="false"/>
                <w:color w:val="000000"/>
                <w:sz w:val="20"/>
              </w:rPr>
              <w:t xml:space="preserve">2025 жылғы "05" қыркүйектегі </w:t>
            </w:r>
            <w:r>
              <w:br/>
            </w:r>
            <w:r>
              <w:rPr>
                <w:rFonts w:ascii="Times New Roman"/>
                <w:b w:val="false"/>
                <w:i w:val="false"/>
                <w:color w:val="000000"/>
                <w:sz w:val="20"/>
              </w:rPr>
              <w:t>№ 172 қаулысына қосымша</w:t>
            </w:r>
          </w:p>
        </w:tc>
      </w:tr>
    </w:tbl>
    <w:p>
      <w:pPr>
        <w:spacing w:after="0"/>
        <w:ind w:left="0"/>
        <w:jc w:val="left"/>
      </w:pPr>
      <w:r>
        <w:rPr>
          <w:rFonts w:ascii="Times New Roman"/>
          <w:b/>
          <w:i w:val="false"/>
          <w:color w:val="000000"/>
        </w:rPr>
        <w:t xml:space="preserve"> Аудандық маңызы бар жалпыға ортақ пайдаланылатын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шақырымы (километр)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Қарабұтақ-Бадамша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Кемпірсай-Ащылысай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Донское-Бадамша-Қайрақты "Ақтөбе-Орск"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Бородиновка-Степной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"Ақтөбе-Орск"-Анастасьевка-Ащылысай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"Ақтөбе-Орск"-Сарыбұлақ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"Ақтөбе-Орск"-Велихов-Ақжайық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"Kargala Resort"-қа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сарқырамасына"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KD-KA-63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ауылына кіреберіс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