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b191" w14:textId="ab6b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атқарушы органдары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Ақтөбе облысы Ырғыз ауданы әкімдігінің 2025 жылғы 9 қазандағы № 217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Ырғыз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 xml:space="preserve">Ырғыз ауданының атқарушы органдары "Б" корпусы мемлекеттік әкімшілік қызметшілерінің қызметін бағалаудың әдістемесі </w:t>
      </w:r>
      <w:r>
        <w:rPr>
          <w:rFonts w:ascii="Times New Roman"/>
          <w:b w:val="false"/>
          <w:i w:val="false"/>
          <w:color w:val="000000"/>
          <w:sz w:val="28"/>
        </w:rPr>
        <w:t>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Ырғыз ауданы әкімдігінің 2023 жылғы 20 сәуірдегі № 71 "Ырғыз ауданының атқарушы органдары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Start w:name="z5" w:id="0"/>
    <w:p>
      <w:pPr>
        <w:spacing w:after="0"/>
        <w:ind w:left="0"/>
        <w:jc w:val="both"/>
      </w:pPr>
      <w:r>
        <w:rPr>
          <w:rFonts w:ascii="Times New Roman"/>
          <w:b w:val="false"/>
          <w:i w:val="false"/>
          <w:color w:val="000000"/>
          <w:sz w:val="28"/>
        </w:rPr>
        <w:t>
      3. Осы қаулының орындалуын бақылау Ырғыз ауданы әкімі аппаратының басшысына жүктелсін.</w:t>
      </w:r>
    </w:p>
    <w:bookmarkEnd w:id="0"/>
    <w:bookmarkStart w:name="z6" w:id="1"/>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ауданы әкімдігінің </w:t>
            </w:r>
            <w:r>
              <w:br/>
            </w:r>
            <w:r>
              <w:rPr>
                <w:rFonts w:ascii="Times New Roman"/>
                <w:b w:val="false"/>
                <w:i w:val="false"/>
                <w:color w:val="000000"/>
                <w:sz w:val="20"/>
              </w:rPr>
              <w:t xml:space="preserve">2025 жылғы "09" қазандағы </w:t>
            </w:r>
            <w:r>
              <w:br/>
            </w:r>
            <w:r>
              <w:rPr>
                <w:rFonts w:ascii="Times New Roman"/>
                <w:b w:val="false"/>
                <w:i w:val="false"/>
                <w:color w:val="000000"/>
                <w:sz w:val="20"/>
              </w:rPr>
              <w:t>№ 217 қаулысымен бекітілген</w:t>
            </w:r>
          </w:p>
        </w:tc>
      </w:tr>
    </w:tbl>
    <w:bookmarkStart w:name="z8" w:id="2"/>
    <w:p>
      <w:pPr>
        <w:spacing w:after="0"/>
        <w:ind w:left="0"/>
        <w:jc w:val="left"/>
      </w:pPr>
      <w:r>
        <w:rPr>
          <w:rFonts w:ascii="Times New Roman"/>
          <w:b/>
          <w:i w:val="false"/>
          <w:color w:val="000000"/>
        </w:rPr>
        <w:t xml:space="preserve"> Ырғыз ауданының атқарушы органдары "Б" корпусы мемлекеттік әкімшілік қызметшілерінің қызметін бағалаудың әдістемесі</w:t>
      </w:r>
    </w:p>
    <w:bookmarkEnd w:id="2"/>
    <w:bookmarkStart w:name="z9" w:id="3"/>
    <w:p>
      <w:pPr>
        <w:spacing w:after="0"/>
        <w:ind w:left="0"/>
        <w:jc w:val="left"/>
      </w:pPr>
      <w:r>
        <w:rPr>
          <w:rFonts w:ascii="Times New Roman"/>
          <w:b/>
          <w:i w:val="false"/>
          <w:color w:val="000000"/>
        </w:rPr>
        <w:t xml:space="preserve"> 1.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Start w:name="z11" w:id="4"/>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4"/>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Start w:name="z12" w:id="5"/>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5"/>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Start w:name="z13" w:id="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Start w:name="z14" w:id="7"/>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7"/>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Start w:name="z15" w:id="8"/>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8"/>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Start w:name="z17" w:id="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9"/>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8" w:id="10"/>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10"/>
    <w:bookmarkStart w:name="z19" w:id="11"/>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11"/>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2"/>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Start w:name="z22" w:id="13"/>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Start w:name="z24" w:id="14"/>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14"/>
    <w:bookmarkStart w:name="z25" w:id="15"/>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1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16"/>
    <w:p>
      <w:pPr>
        <w:spacing w:after="0"/>
        <w:ind w:left="0"/>
        <w:jc w:val="left"/>
      </w:pPr>
      <w:r>
        <w:rPr>
          <w:rFonts w:ascii="Times New Roman"/>
          <w:b/>
          <w:i w:val="false"/>
          <w:color w:val="000000"/>
        </w:rPr>
        <w:t xml:space="preserve"> 2. "Б" корпусының мемлекеттік әкімшілік қызметшілерін бағалау тәртібі</w:t>
      </w:r>
    </w:p>
    <w:bookmarkEnd w:id="16"/>
    <w:p>
      <w:pPr>
        <w:spacing w:after="0"/>
        <w:ind w:left="0"/>
        <w:jc w:val="both"/>
      </w:pPr>
      <w:r>
        <w:rPr>
          <w:rFonts w:ascii="Times New Roman"/>
          <w:b w:val="false"/>
          <w:i w:val="false"/>
          <w:color w:val="000000"/>
          <w:sz w:val="28"/>
        </w:rPr>
        <w:t xml:space="preserve">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Start w:name="z27" w:id="17"/>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17"/>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28" w:id="18"/>
    <w:p>
      <w:pPr>
        <w:spacing w:after="0"/>
        <w:ind w:left="0"/>
        <w:jc w:val="left"/>
      </w:pPr>
      <w:r>
        <w:rPr>
          <w:rFonts w:ascii="Times New Roman"/>
          <w:b/>
          <w:i w:val="false"/>
          <w:color w:val="000000"/>
        </w:rPr>
        <w:t xml:space="preserve"> 3. Калибрлеу сессияларын өткізу және кері байланыс ұсыну тәртібі</w:t>
      </w:r>
    </w:p>
    <w:bookmarkEnd w:id="18"/>
    <w:p>
      <w:pPr>
        <w:spacing w:after="0"/>
        <w:ind w:left="0"/>
        <w:jc w:val="left"/>
      </w:pPr>
    </w:p>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Start w:name="z30" w:id="19"/>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19"/>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Start w:name="z32" w:id="20"/>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20"/>
    <w:bookmarkStart w:name="z33" w:id="21"/>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2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34" w:id="22"/>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2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