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b191" w14:textId="ab6b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Ырғыз ауданы әкімдігінің 2025 жылғы 9 қазандағы № 217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Ырғыз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 xml:space="preserve">Ырғыз ауданының атқарушы органдары "Б" корпусы мемлекеттік әкімшілік қызметшілерінің қызметін бағалаудың әдістемесі </w:t>
      </w: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Ырғыз ауданы әкімдігінің 2023 жылғы 20 сәуірдегі № 71 "Ырғыз ауданының атқарушы органдары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3. Осы қаулының орындалуын бақылау Ырғыз ауданы әкімі аппаратының басшысына жүктелсін.</w:t>
      </w:r>
    </w:p>
    <w:bookmarkEnd w:id="0"/>
    <w:bookmarkStart w:name="z6"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2025 жылғы "09" қазандағы </w:t>
            </w:r>
            <w:r>
              <w:br/>
            </w:r>
            <w:r>
              <w:rPr>
                <w:rFonts w:ascii="Times New Roman"/>
                <w:b w:val="false"/>
                <w:i w:val="false"/>
                <w:color w:val="000000"/>
                <w:sz w:val="20"/>
              </w:rPr>
              <w:t>№ 217 қаулысымен бекітілген</w:t>
            </w:r>
          </w:p>
        </w:tc>
      </w:tr>
    </w:tbl>
    <w:bookmarkStart w:name="z8" w:id="2"/>
    <w:p>
      <w:pPr>
        <w:spacing w:after="0"/>
        <w:ind w:left="0"/>
        <w:jc w:val="left"/>
      </w:pPr>
      <w:r>
        <w:rPr>
          <w:rFonts w:ascii="Times New Roman"/>
          <w:b/>
          <w:i w:val="false"/>
          <w:color w:val="000000"/>
        </w:rPr>
        <w:t xml:space="preserve"> Ырғыз ауданының атқарушы органдары "Б" корпусы мемлекеттік әкімшілік қызметшілерінің қызметін бағалаудың әдістемесі</w:t>
      </w:r>
    </w:p>
    <w:bookmarkEnd w:id="2"/>
    <w:bookmarkStart w:name="z9"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Start w:name="z11" w:id="4"/>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4"/>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Start w:name="z12" w:id="5"/>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5"/>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4" w:id="7"/>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7"/>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17" w:id="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9"/>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0"/>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0"/>
    <w:bookmarkStart w:name="z19" w:id="11"/>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2"/>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22" w:id="1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24" w:id="1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4"/>
    <w:bookmarkStart w:name="z25" w:id="1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1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16"/>
    <w:p>
      <w:pPr>
        <w:spacing w:after="0"/>
        <w:ind w:left="0"/>
        <w:jc w:val="left"/>
      </w:pPr>
      <w:r>
        <w:rPr>
          <w:rFonts w:ascii="Times New Roman"/>
          <w:b/>
          <w:i w:val="false"/>
          <w:color w:val="000000"/>
        </w:rPr>
        <w:t xml:space="preserve"> 2. "Б" корпусының мемлекеттік әкімшілік қызметшілерін бағалау тәртібі</w:t>
      </w:r>
    </w:p>
    <w:bookmarkEnd w:id="16"/>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17"/>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17"/>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18"/>
    <w:p>
      <w:pPr>
        <w:spacing w:after="0"/>
        <w:ind w:left="0"/>
        <w:jc w:val="left"/>
      </w:pPr>
      <w:r>
        <w:rPr>
          <w:rFonts w:ascii="Times New Roman"/>
          <w:b/>
          <w:i w:val="false"/>
          <w:color w:val="000000"/>
        </w:rPr>
        <w:t xml:space="preserve"> 3. Калибрлеу сессияларын өткізу және кері байланыс ұсыну тәртібі</w:t>
      </w:r>
    </w:p>
    <w:bookmarkEnd w:id="18"/>
    <w:p>
      <w:pPr>
        <w:spacing w:after="0"/>
        <w:ind w:left="0"/>
        <w:jc w:val="left"/>
      </w:pPr>
    </w:p>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Start w:name="z30" w:id="1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1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Start w:name="z32" w:id="20"/>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20"/>
    <w:bookmarkStart w:name="z33" w:id="2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2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2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2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