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f861" w14:textId="f39f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бюджетінен қаржыландырылатын ұйымдар жұмыскерлерінің лауазымдық айлықақыларына ынталандыру үстемақының мөлшерін белгілеу туралы</w:t>
      </w:r>
    </w:p>
    <w:p>
      <w:pPr>
        <w:spacing w:after="0"/>
        <w:ind w:left="0"/>
        <w:jc w:val="both"/>
      </w:pPr>
      <w:r>
        <w:rPr>
          <w:rFonts w:ascii="Times New Roman"/>
          <w:b w:val="false"/>
          <w:i w:val="false"/>
          <w:color w:val="000000"/>
          <w:sz w:val="28"/>
        </w:rPr>
        <w:t>Ақтөбе облысы Байғанин аудандық мәслихатының 2025 жылғы 1 тамыздағы № 303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01.10.2025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w:t>
      </w:r>
      <w:r>
        <w:rPr>
          <w:rFonts w:ascii="Times New Roman"/>
          <w:b w:val="false"/>
          <w:i w:val="false"/>
          <w:color w:val="000000"/>
          <w:sz w:val="28"/>
        </w:rPr>
        <w:t>қаулысына</w:t>
      </w:r>
      <w:r>
        <w:rPr>
          <w:rFonts w:ascii="Times New Roman"/>
          <w:b w:val="false"/>
          <w:i w:val="false"/>
          <w:color w:val="000000"/>
          <w:sz w:val="28"/>
        </w:rPr>
        <w:t xml:space="preserve"> және Байғанин ауданы әкімдігінің 2025 жылғы 25 шілдедегі № 179 "Байғанин ауданының бюджетінен қаржыландырылатын ұйымдар жұмыскерлерінің лауазымдық айлықақыларына ынталандыру үстемақыларын белгілеу тәртібі мен шарттарын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Аудандық бюджет қаражаты есебінен "Байғанин аудандық ішкі саясат бөлімі" мемлекеттік мекемесінің "Жастар ресурстық орталығы" коммуналдық мемлекеттік мекеме және "Байғанин аудандық ішкі саясат бөлімі" мемлекеттік мекемесінің "Байғанин аудандық дін істері және қоғаммен байланыс жөніндегі орталығы" коммуналдық мемлекеттік мекемелерінің техникалық персоналын қоспағанда, қызметкерлерінің лауазымдық айлықақыларына елу пайыздан аспайтын мөлшерде ынталандыру үстемақылар белгіленсін.</w:t>
      </w:r>
    </w:p>
    <w:bookmarkEnd w:id="1"/>
    <w:bookmarkStart w:name="z4" w:id="2"/>
    <w:p>
      <w:pPr>
        <w:spacing w:after="0"/>
        <w:ind w:left="0"/>
        <w:jc w:val="both"/>
      </w:pPr>
      <w:r>
        <w:rPr>
          <w:rFonts w:ascii="Times New Roman"/>
          <w:b w:val="false"/>
          <w:i w:val="false"/>
          <w:color w:val="000000"/>
          <w:sz w:val="28"/>
        </w:rPr>
        <w:t>
      2. Осы шешім 2025 жылдың 1 қазаннан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Дауылбаев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