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24849" w14:textId="7e248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Байғанин ауданы әкімдігінің 2025 жылғы 13 мамырдағы № 94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69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бабына</w:t>
      </w:r>
      <w:r>
        <w:rPr>
          <w:rFonts w:ascii="Times New Roman"/>
          <w:b w:val="false"/>
          <w:i w:val="false"/>
          <w:color w:val="000000"/>
          <w:sz w:val="28"/>
        </w:rPr>
        <w:t xml:space="preserve"> сәйкес, Байғанин ауданының әкімдігі ҚАУЛЫ ЕТЕДІ:</w:t>
      </w:r>
    </w:p>
    <w:bookmarkEnd w:id="0"/>
    <w:bookmarkStart w:name="z3" w:id="1"/>
    <w:p>
      <w:pPr>
        <w:spacing w:after="0"/>
        <w:ind w:left="0"/>
        <w:jc w:val="both"/>
      </w:pPr>
      <w:r>
        <w:rPr>
          <w:rFonts w:ascii="Times New Roman"/>
          <w:b w:val="false"/>
          <w:i w:val="false"/>
          <w:color w:val="000000"/>
          <w:sz w:val="28"/>
        </w:rPr>
        <w:t>
      1. "KMG Barlau" жауапкершілігі шектеулі серіктестігі мұнай және газ кен орындарын сейсмикалық барлау үшін Байғанин ауданы Миялы ауылдық округінің "Береке" учаскесінен алаңы 82084 гектар жер учаскесіне жер пайдаланушылардан алып қоймай, 2025 жылдың 31 желтоқсанына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Осы қаулының орындалуын бақылау Байғанин ауданы әкімінің осы салаға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Купенов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