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9f5c" w14:textId="c9a9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Бесқоспа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363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2026-2028 жылдарға арналған Бесқоспа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- 43 929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2026 жылға арналған ауылдық округ бюджетіне аудандық бюджеттен берілетін субвенция көлемі – 43 929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