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a7f7" w14:textId="319a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Алға қаласының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23 желтоқсандағы № 361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Алға қаласы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960 823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348 693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1 881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- 23 767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- 586 482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983 943,3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- 23 120,3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- 23 120,3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- 23 120,3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 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қала бюджетіне аудандық бюджеттен берілетін субвенция көлемі – 170 159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қала бюджетіне аудандық бюджеттен ағымдағы нысаналы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жалпы сипаттағы мемлекеттік көрсетілетін қызметтерге – 28 212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 абаттандыру мен көгалдандыруға – 140 053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қалаларда, ауылдарда, кенттерде, ауылдық округтерде автомобиль жолдарын күрделі және орташа жөндеуге – 248 058 мың теңге.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 және ресми жариялануға жатады.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