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a7f7" w14:textId="319a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Алға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960 823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- 586 482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983 943,3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- 23 120,3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- 23 120,3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- 23 120,3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қала бюджетіне аудандық бюджеттен берілетін субвенция көлемі – 170 159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қала бюджетіне аудандық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сипаттағы мемлекеттік көрсетілетін қызметтерге – 28 212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 мен көгалдандыруға – 140 053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қалаларда, ауылдарда, кенттерде, ауылдық округтерде автомобиль жолдарын күрделі және орташа жөндеуге – 248 058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