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55be0" w14:textId="bf55b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ауданында оңайлатылған декларация негізінде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2025 жылғы 28 қарашадағы № 349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Алға ауданында оңайлатылған декларация негізінде арнаулы салық режимін қолдану кезінде төлем көзінен ұсталатын салықтарды қоспағанда, корпоративтік немесе жеке табыс салығы мөлшерлемесінің мөлшері есепті салық кезеңі үшін 4 (төрт) пайыздан 2 (екі) пайызға төмендетілсін.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