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1b23" w14:textId="7aa1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250 "2025-2027 жылдарға арналған Маржанбұлақ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270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2024 жылғы 30 желтоқсандағы № 250 "2025-2027 жылдарға арналған Маржанбұлақ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Маржанбұлақ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- 631 550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- 600 936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- 632 770,8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-1 220,8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- 1 220,8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- 1 220,8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