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b004" w14:textId="a95b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әкімдігінің 2021 жылғы 8 ақпанындағы № 51 қаулысымен бекітілген "Жастар ресурстық орталығы" КММ Ережесіне өзгерістер мен толықтырулар енгізу туралы</w:t>
      </w:r>
    </w:p>
    <w:p>
      <w:pPr>
        <w:spacing w:after="0"/>
        <w:ind w:left="0"/>
        <w:jc w:val="both"/>
      </w:pPr>
      <w:r>
        <w:rPr>
          <w:rFonts w:ascii="Times New Roman"/>
          <w:b w:val="false"/>
          <w:i w:val="false"/>
          <w:color w:val="000000"/>
          <w:sz w:val="28"/>
        </w:rPr>
        <w:t>Ақтөбе облысы Алға ауданы әкімдігінің 2025 жылғы 8 қазандағы № 270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2015 жылғы 9 ақпанындағы "Мемлекеттік жастар саясаты туралы" Заңының 19 бабы </w:t>
      </w:r>
      <w:r>
        <w:rPr>
          <w:rFonts w:ascii="Times New Roman"/>
          <w:b w:val="false"/>
          <w:i w:val="false"/>
          <w:color w:val="000000"/>
          <w:sz w:val="28"/>
        </w:rPr>
        <w:t>3 тармағының</w:t>
      </w:r>
      <w:r>
        <w:rPr>
          <w:rFonts w:ascii="Times New Roman"/>
          <w:b w:val="false"/>
          <w:i w:val="false"/>
          <w:color w:val="000000"/>
          <w:sz w:val="28"/>
        </w:rPr>
        <w:t xml:space="preserve"> 1) тармақшасына,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Мәдениет және ақпарат министрінің 2025 жылғы 7 сәуірдегі "Жастар ресурстық орталықтары туралы үлгілік ережені бекіту туралы" № 147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 ауданы әкімдігінің 2021 жылғы 8 ақпанындағы № 51 қаулысымен бекітілген "Жастар ресурстық орталығы" КММ Ережесіне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мен толықтырулар енгізілсін.</w:t>
      </w:r>
    </w:p>
    <w:bookmarkStart w:name="z4" w:id="0"/>
    <w:p>
      <w:pPr>
        <w:spacing w:after="0"/>
        <w:ind w:left="0"/>
        <w:jc w:val="both"/>
      </w:pPr>
      <w:r>
        <w:rPr>
          <w:rFonts w:ascii="Times New Roman"/>
          <w:b w:val="false"/>
          <w:i w:val="false"/>
          <w:color w:val="000000"/>
          <w:sz w:val="28"/>
        </w:rPr>
        <w:t>
      2. "Алға аудандық ішкі саясат бөлімі" мемлекеттік мекемесі (А. Жексембаева) заңнамада белгіленген тәртіппен:</w:t>
      </w:r>
    </w:p>
    <w:bookmarkEnd w:id="0"/>
    <w:p>
      <w:pPr>
        <w:spacing w:after="0"/>
        <w:ind w:left="0"/>
        <w:jc w:val="both"/>
      </w:pPr>
      <w:r>
        <w:rPr>
          <w:rFonts w:ascii="Times New Roman"/>
          <w:b w:val="false"/>
          <w:i w:val="false"/>
          <w:color w:val="000000"/>
          <w:sz w:val="28"/>
        </w:rPr>
        <w:t>
      1) коммуналдық мемлекеттік мекеменің Ережесін Әділет басқармасында тіркеуді қамтамасыз етсін;</w:t>
      </w:r>
    </w:p>
    <w:p>
      <w:pPr>
        <w:spacing w:after="0"/>
        <w:ind w:left="0"/>
        <w:jc w:val="both"/>
      </w:pPr>
      <w:r>
        <w:rPr>
          <w:rFonts w:ascii="Times New Roman"/>
          <w:b w:val="false"/>
          <w:i w:val="false"/>
          <w:color w:val="000000"/>
          <w:sz w:val="28"/>
        </w:rPr>
        <w:t>
      2) осы қаулыны іске асыру жөніндегі өзге де шаралар қабылдансын.</w:t>
      </w:r>
    </w:p>
    <w:bookmarkStart w:name="z5" w:id="1"/>
    <w:p>
      <w:pPr>
        <w:spacing w:after="0"/>
        <w:ind w:left="0"/>
        <w:jc w:val="both"/>
      </w:pPr>
      <w:r>
        <w:rPr>
          <w:rFonts w:ascii="Times New Roman"/>
          <w:b w:val="false"/>
          <w:i w:val="false"/>
          <w:color w:val="000000"/>
          <w:sz w:val="28"/>
        </w:rPr>
        <w:t>
      3. Осы қаулының орындалуын бақылау Алға ауданы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Шүйіншәлиев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Алға қаласы, 2025 жыл</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әкімдігінің </w:t>
            </w:r>
            <w:r>
              <w:br/>
            </w:r>
            <w:r>
              <w:rPr>
                <w:rFonts w:ascii="Times New Roman"/>
                <w:b w:val="false"/>
                <w:i w:val="false"/>
                <w:color w:val="000000"/>
                <w:sz w:val="20"/>
              </w:rPr>
              <w:t xml:space="preserve">2025 жылғы "8" қазандағы </w:t>
            </w:r>
            <w:r>
              <w:br/>
            </w:r>
            <w:r>
              <w:rPr>
                <w:rFonts w:ascii="Times New Roman"/>
                <w:b w:val="false"/>
                <w:i w:val="false"/>
                <w:color w:val="000000"/>
                <w:sz w:val="20"/>
              </w:rPr>
              <w:t xml:space="preserve">№ 270 қаулысымен </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"Алға аудандық ішкі саясат бөлімі" мемлекеттік мекемесінің "Жастар ресурстық орталығы" коммуналдық мемлекеттік мекемесі Ережесі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Жастар ресурстық орталығы туралы осы ереже (бұдан әрі – Ереже) Қазақстан Республикасы "Мемлекеттік жастар саясаты туралы" Заңының </w:t>
      </w:r>
      <w:r>
        <w:rPr>
          <w:rFonts w:ascii="Times New Roman"/>
          <w:b w:val="false"/>
          <w:i w:val="false"/>
          <w:color w:val="000000"/>
          <w:sz w:val="28"/>
        </w:rPr>
        <w:t>6-бабының</w:t>
      </w:r>
      <w:r>
        <w:rPr>
          <w:rFonts w:ascii="Times New Roman"/>
          <w:b w:val="false"/>
          <w:i w:val="false"/>
          <w:color w:val="000000"/>
          <w:sz w:val="28"/>
        </w:rPr>
        <w:t xml:space="preserve"> 13-2) тармақшасына және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115) тармақшасына сәйкес әзірленді және аудандық жастар ресурстық орталығының (бұдан әрі-Ресурстық орталық) мәртебесі мен өкілеттігін айқындайды.</w:t>
      </w:r>
    </w:p>
    <w:bookmarkStart w:name="z11" w:id="5"/>
    <w:p>
      <w:pPr>
        <w:spacing w:after="0"/>
        <w:ind w:left="0"/>
        <w:jc w:val="both"/>
      </w:pPr>
      <w:r>
        <w:rPr>
          <w:rFonts w:ascii="Times New Roman"/>
          <w:b w:val="false"/>
          <w:i w:val="false"/>
          <w:color w:val="000000"/>
          <w:sz w:val="28"/>
        </w:rPr>
        <w:t>
      2. Мекемені түрі: коммуналдық.</w:t>
      </w:r>
    </w:p>
    <w:bookmarkEnd w:id="5"/>
    <w:bookmarkStart w:name="z12" w:id="6"/>
    <w:p>
      <w:pPr>
        <w:spacing w:after="0"/>
        <w:ind w:left="0"/>
        <w:jc w:val="both"/>
      </w:pPr>
      <w:r>
        <w:rPr>
          <w:rFonts w:ascii="Times New Roman"/>
          <w:b w:val="false"/>
          <w:i w:val="false"/>
          <w:color w:val="000000"/>
          <w:sz w:val="28"/>
        </w:rPr>
        <w:t>
      3. Мекеме Алға ауданы әкімдігінің 2014 жылғы 13 қаңтардағы №11 қаулысымен құрылды.</w:t>
      </w:r>
    </w:p>
    <w:bookmarkEnd w:id="6"/>
    <w:bookmarkStart w:name="z13" w:id="7"/>
    <w:p>
      <w:pPr>
        <w:spacing w:after="0"/>
        <w:ind w:left="0"/>
        <w:jc w:val="both"/>
      </w:pPr>
      <w:r>
        <w:rPr>
          <w:rFonts w:ascii="Times New Roman"/>
          <w:b w:val="false"/>
          <w:i w:val="false"/>
          <w:color w:val="000000"/>
          <w:sz w:val="28"/>
        </w:rPr>
        <w:t>
      4. Коммуналдық мемлекеттік мекемесінің құрылтайшысы: "Алға ауданы әкімінің аппараты" ММ.</w:t>
      </w:r>
    </w:p>
    <w:bookmarkEnd w:id="7"/>
    <w:bookmarkStart w:name="z14" w:id="8"/>
    <w:p>
      <w:pPr>
        <w:spacing w:after="0"/>
        <w:ind w:left="0"/>
        <w:jc w:val="both"/>
      </w:pPr>
      <w:r>
        <w:rPr>
          <w:rFonts w:ascii="Times New Roman"/>
          <w:b w:val="false"/>
          <w:i w:val="false"/>
          <w:color w:val="000000"/>
          <w:sz w:val="28"/>
        </w:rPr>
        <w:t>
      5. Жастар ресурстық орталығы жастар мен жастар ұйымдарын қолдау және дамыту үшін қызмет көрсету мақсатында құрылады.</w:t>
      </w:r>
    </w:p>
    <w:bookmarkEnd w:id="8"/>
    <w:bookmarkStart w:name="z15" w:id="9"/>
    <w:p>
      <w:pPr>
        <w:spacing w:after="0"/>
        <w:ind w:left="0"/>
        <w:jc w:val="both"/>
      </w:pPr>
      <w:r>
        <w:rPr>
          <w:rFonts w:ascii="Times New Roman"/>
          <w:b w:val="false"/>
          <w:i w:val="false"/>
          <w:color w:val="000000"/>
          <w:sz w:val="28"/>
        </w:rPr>
        <w:t>
      6. Жастар ресурстық орталығы жастардың қажеттіліктері мен мүдделері негізінде жастарға әлеуметтік қызметтер көрсетеді.</w:t>
      </w:r>
    </w:p>
    <w:bookmarkEnd w:id="9"/>
    <w:bookmarkStart w:name="z16" w:id="10"/>
    <w:p>
      <w:pPr>
        <w:spacing w:after="0"/>
        <w:ind w:left="0"/>
        <w:jc w:val="both"/>
      </w:pPr>
      <w:r>
        <w:rPr>
          <w:rFonts w:ascii="Times New Roman"/>
          <w:b w:val="false"/>
          <w:i w:val="false"/>
          <w:color w:val="000000"/>
          <w:sz w:val="28"/>
        </w:rPr>
        <w:t>
      7. Ресурстық орталықты құру, олардың қызметін қамтамасыз ету және үйлестіру ауданның жергілікті атқарушы органдарының құзыретіне жатады.</w:t>
      </w:r>
    </w:p>
    <w:bookmarkEnd w:id="10"/>
    <w:bookmarkStart w:name="z17" w:id="11"/>
    <w:p>
      <w:pPr>
        <w:spacing w:after="0"/>
        <w:ind w:left="0"/>
        <w:jc w:val="both"/>
      </w:pPr>
      <w:r>
        <w:rPr>
          <w:rFonts w:ascii="Times New Roman"/>
          <w:b w:val="false"/>
          <w:i w:val="false"/>
          <w:color w:val="000000"/>
          <w:sz w:val="28"/>
        </w:rPr>
        <w:t>
      8. Ресурстық орталықтың өз мөртаңбасы, мөрі, қазақ тілінде және орыс тілінде өз атауы бар фирмалық бланкілері, қазынашылық органдарында және банкте есеп айырысу шоты болады.</w:t>
      </w:r>
    </w:p>
    <w:bookmarkEnd w:id="11"/>
    <w:bookmarkStart w:name="z18" w:id="12"/>
    <w:p>
      <w:pPr>
        <w:spacing w:after="0"/>
        <w:ind w:left="0"/>
        <w:jc w:val="both"/>
      </w:pPr>
      <w:r>
        <w:rPr>
          <w:rFonts w:ascii="Times New Roman"/>
          <w:b w:val="false"/>
          <w:i w:val="false"/>
          <w:color w:val="000000"/>
          <w:sz w:val="28"/>
        </w:rPr>
        <w:t>
      9. Ресурстық орталықтың басшысы функционалдық міндеттерін айқындайды және ресурстық орталық қызметкерлерінің лауазымдық нұсқаулықтарын бекітеді.</w:t>
      </w:r>
    </w:p>
    <w:bookmarkEnd w:id="12"/>
    <w:bookmarkStart w:name="z19" w:id="13"/>
    <w:p>
      <w:pPr>
        <w:spacing w:after="0"/>
        <w:ind w:left="0"/>
        <w:jc w:val="both"/>
      </w:pPr>
      <w:r>
        <w:rPr>
          <w:rFonts w:ascii="Times New Roman"/>
          <w:b w:val="false"/>
          <w:i w:val="false"/>
          <w:color w:val="000000"/>
          <w:sz w:val="28"/>
        </w:rPr>
        <w:t>
      10. Ресурстық орталық өз Конституцияның, Қазақстан Республикасының заңдарын, Қазақстан Республикасы Президентінің және Үкіметтің қаулылары, Қазақстан Республикасының нормативтік құқықтық актілерін, сондай-ақ осы ережені және олардың негізінде әзірленген жарғыларды басшылыққа алады.</w:t>
      </w:r>
    </w:p>
    <w:bookmarkEnd w:id="13"/>
    <w:bookmarkStart w:name="z20" w:id="14"/>
    <w:p>
      <w:pPr>
        <w:spacing w:after="0"/>
        <w:ind w:left="0"/>
        <w:jc w:val="both"/>
      </w:pPr>
      <w:r>
        <w:rPr>
          <w:rFonts w:ascii="Times New Roman"/>
          <w:b w:val="false"/>
          <w:i w:val="false"/>
          <w:color w:val="000000"/>
          <w:sz w:val="28"/>
        </w:rPr>
        <w:t>
      11. Ресурстық орталық өз қызметін Ресурстық орталықтың мақсаты мен міндеттеріне қол жеткізуге ықпал ететін мүдделі мемлекеттік органдармен және коммерциялық емес ұйымдармен өзара іс-қимыл жасай отырып жүзеге асырады.</w:t>
      </w:r>
    </w:p>
    <w:bookmarkEnd w:id="14"/>
    <w:bookmarkStart w:name="z21" w:id="15"/>
    <w:p>
      <w:pPr>
        <w:spacing w:after="0"/>
        <w:ind w:left="0"/>
        <w:jc w:val="both"/>
      </w:pPr>
      <w:r>
        <w:rPr>
          <w:rFonts w:ascii="Times New Roman"/>
          <w:b w:val="false"/>
          <w:i w:val="false"/>
          <w:color w:val="000000"/>
          <w:sz w:val="28"/>
        </w:rPr>
        <w:t>
      12. Мекеменің тиісті саласы бойынша уәкілетті органы "Алға аудандық ішкі саясат бөлімі" мемлекеттік мекемесі (бұдан әрі – тиісті саланың уәкілетті органы) болып табылады.</w:t>
      </w:r>
    </w:p>
    <w:bookmarkEnd w:id="15"/>
    <w:bookmarkStart w:name="z22" w:id="16"/>
    <w:p>
      <w:pPr>
        <w:spacing w:after="0"/>
        <w:ind w:left="0"/>
        <w:jc w:val="both"/>
      </w:pPr>
      <w:r>
        <w:rPr>
          <w:rFonts w:ascii="Times New Roman"/>
          <w:b w:val="false"/>
          <w:i w:val="false"/>
          <w:color w:val="000000"/>
          <w:sz w:val="28"/>
        </w:rPr>
        <w:t>
      13. Мекеме мүлкіне қатысты құқық субъектісінің функцияларын жүзеге асыратын орган "Алға аудандық қаржы бөлімі" мемлекеттік мекемесі (бұдан әрі – мемлекеттік мүлік бойынша Уәкілетті орган) болып табылады.</w:t>
      </w:r>
    </w:p>
    <w:bookmarkEnd w:id="16"/>
    <w:bookmarkStart w:name="z23" w:id="17"/>
    <w:p>
      <w:pPr>
        <w:spacing w:after="0"/>
        <w:ind w:left="0"/>
        <w:jc w:val="both"/>
      </w:pPr>
      <w:r>
        <w:rPr>
          <w:rFonts w:ascii="Times New Roman"/>
          <w:b w:val="false"/>
          <w:i w:val="false"/>
          <w:color w:val="000000"/>
          <w:sz w:val="28"/>
        </w:rPr>
        <w:t>
      14. Мекеменің толық атауы – "Алға аудандық ішкі саясат бөлімі" мемлекеттік мекемесінің "Жастар ресурстық орталығы" коммуналдық мемлекеттік мекемесі.</w:t>
      </w:r>
    </w:p>
    <w:bookmarkEnd w:id="17"/>
    <w:bookmarkStart w:name="z24" w:id="18"/>
    <w:p>
      <w:pPr>
        <w:spacing w:after="0"/>
        <w:ind w:left="0"/>
        <w:jc w:val="both"/>
      </w:pPr>
      <w:r>
        <w:rPr>
          <w:rFonts w:ascii="Times New Roman"/>
          <w:b w:val="false"/>
          <w:i w:val="false"/>
          <w:color w:val="000000"/>
          <w:sz w:val="28"/>
        </w:rPr>
        <w:t>
      15. Мекеменің тұрған жері: 030200, Қазақстан Республикасы, Ақтөбе облысы, Алға ауданы, Алға қаласы, мөлтек ауданы, 4 үй.</w:t>
      </w:r>
    </w:p>
    <w:bookmarkEnd w:id="18"/>
    <w:bookmarkStart w:name="z25" w:id="19"/>
    <w:p>
      <w:pPr>
        <w:spacing w:after="0"/>
        <w:ind w:left="0"/>
        <w:jc w:val="left"/>
      </w:pPr>
      <w:r>
        <w:rPr>
          <w:rFonts w:ascii="Times New Roman"/>
          <w:b/>
          <w:i w:val="false"/>
          <w:color w:val="000000"/>
        </w:rPr>
        <w:t xml:space="preserve"> 2-тарау. Коммуналдық мемлекеттік мекемесінің мүлкі</w:t>
      </w:r>
    </w:p>
    <w:bookmarkEnd w:id="19"/>
    <w:bookmarkStart w:name="z26" w:id="20"/>
    <w:p>
      <w:pPr>
        <w:spacing w:after="0"/>
        <w:ind w:left="0"/>
        <w:jc w:val="both"/>
      </w:pPr>
      <w:r>
        <w:rPr>
          <w:rFonts w:ascii="Times New Roman"/>
          <w:b w:val="false"/>
          <w:i w:val="false"/>
          <w:color w:val="000000"/>
          <w:sz w:val="28"/>
        </w:rPr>
        <w:t>
      16. "Жастар ресурстық орталығы" коммуналдық мемелкеттік мекемесінің заңнамада кзделген жағдайларда жедел басқару құқығында оқшауланған мүлкі болуы мүмкін.</w:t>
      </w:r>
    </w:p>
    <w:bookmarkEnd w:id="20"/>
    <w:p>
      <w:pPr>
        <w:spacing w:after="0"/>
        <w:ind w:left="0"/>
        <w:jc w:val="both"/>
      </w:pPr>
      <w:r>
        <w:rPr>
          <w:rFonts w:ascii="Times New Roman"/>
          <w:b w:val="false"/>
          <w:i w:val="false"/>
          <w:color w:val="000000"/>
          <w:sz w:val="28"/>
        </w:rPr>
        <w:t>
      "Жастар ресурстық орталығы" коммуналдық мемлекеттік мекемесінің мүлкі оған меншік иесі берген мүлік, сондай-ақ 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7" w:id="21"/>
    <w:p>
      <w:pPr>
        <w:spacing w:after="0"/>
        <w:ind w:left="0"/>
        <w:jc w:val="both"/>
      </w:pPr>
      <w:r>
        <w:rPr>
          <w:rFonts w:ascii="Times New Roman"/>
          <w:b w:val="false"/>
          <w:i w:val="false"/>
          <w:color w:val="000000"/>
          <w:sz w:val="28"/>
        </w:rPr>
        <w:t>
      17. "Жастар ресурстық орталығы" коммуналдық мемлекеттік мекемесіне бекітілген мүлік коммуналдық меншікке жатады.</w:t>
      </w:r>
    </w:p>
    <w:bookmarkEnd w:id="21"/>
    <w:bookmarkStart w:name="z28" w:id="22"/>
    <w:p>
      <w:pPr>
        <w:spacing w:after="0"/>
        <w:ind w:left="0"/>
        <w:jc w:val="both"/>
      </w:pPr>
      <w:r>
        <w:rPr>
          <w:rFonts w:ascii="Times New Roman"/>
          <w:b w:val="false"/>
          <w:i w:val="false"/>
          <w:color w:val="000000"/>
          <w:sz w:val="28"/>
        </w:rPr>
        <w:t>
      18. Егер заңнамада згеше көзделмесе "Жастар ресурстық орталығы" коммуналдық мемлекеттік мекемесінің 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
    <w:bookmarkStart w:name="z29" w:id="23"/>
    <w:p>
      <w:pPr>
        <w:spacing w:after="0"/>
        <w:ind w:left="0"/>
        <w:jc w:val="left"/>
      </w:pPr>
      <w:r>
        <w:rPr>
          <w:rFonts w:ascii="Times New Roman"/>
          <w:b/>
          <w:i w:val="false"/>
          <w:color w:val="000000"/>
        </w:rPr>
        <w:t xml:space="preserve"> 3-тарау. Ресурстық орталықтардың міндеттері мен функциялары</w:t>
      </w:r>
    </w:p>
    <w:bookmarkEnd w:id="23"/>
    <w:bookmarkStart w:name="z30" w:id="24"/>
    <w:p>
      <w:pPr>
        <w:spacing w:after="0"/>
        <w:ind w:left="0"/>
        <w:jc w:val="both"/>
      </w:pPr>
      <w:r>
        <w:rPr>
          <w:rFonts w:ascii="Times New Roman"/>
          <w:b w:val="false"/>
          <w:i w:val="false"/>
          <w:color w:val="000000"/>
          <w:sz w:val="28"/>
        </w:rPr>
        <w:t>
      19. Ресурстық орталық Жастар жобалары мен бағдарламаларын іске асыру, бейресми білім беру, бастамаларды қолдау және жастарға консультациялық қолдау көрсету және жастардың өзін-өзі дамуы үшін жағдай жасау арқылы жастармен жұмыс жүргізеді.</w:t>
      </w:r>
    </w:p>
    <w:bookmarkEnd w:id="24"/>
    <w:bookmarkStart w:name="z31" w:id="25"/>
    <w:p>
      <w:pPr>
        <w:spacing w:after="0"/>
        <w:ind w:left="0"/>
        <w:jc w:val="both"/>
      </w:pPr>
      <w:r>
        <w:rPr>
          <w:rFonts w:ascii="Times New Roman"/>
          <w:b w:val="false"/>
          <w:i w:val="false"/>
          <w:color w:val="000000"/>
          <w:sz w:val="28"/>
        </w:rPr>
        <w:t>
      20. Ресурстық орталықтың қызметін жоспарлау және жүзеге асыру жастар мен жастар ұйымдарының қажеттіліктері мен мүдделеріне негізделеді.</w:t>
      </w:r>
    </w:p>
    <w:bookmarkEnd w:id="25"/>
    <w:bookmarkStart w:name="z32" w:id="26"/>
    <w:p>
      <w:pPr>
        <w:spacing w:after="0"/>
        <w:ind w:left="0"/>
        <w:jc w:val="both"/>
      </w:pPr>
      <w:r>
        <w:rPr>
          <w:rFonts w:ascii="Times New Roman"/>
          <w:b w:val="false"/>
          <w:i w:val="false"/>
          <w:color w:val="000000"/>
          <w:sz w:val="28"/>
        </w:rPr>
        <w:t>
      21. Ресурстық орталықтың қызметі Ресурстық орталықтың ғимаратында және жастар көп жиналатын жерлерде жүзеге асырылады.</w:t>
      </w:r>
    </w:p>
    <w:bookmarkEnd w:id="26"/>
    <w:bookmarkStart w:name="z33" w:id="27"/>
    <w:p>
      <w:pPr>
        <w:spacing w:after="0"/>
        <w:ind w:left="0"/>
        <w:jc w:val="both"/>
      </w:pPr>
      <w:r>
        <w:rPr>
          <w:rFonts w:ascii="Times New Roman"/>
          <w:b w:val="false"/>
          <w:i w:val="false"/>
          <w:color w:val="000000"/>
          <w:sz w:val="28"/>
        </w:rPr>
        <w:t>
      22. Ресурстық орталық өзінің құрылымдық бөлімшелері – жастарға қызмет көрсету орталығының, аудандық бөлімдерінің, кенттер мен ауылдардағы қызметін үйлестіреді және олардың қызметкерлерінің біліктілігін арттырумен айналысады.</w:t>
      </w:r>
    </w:p>
    <w:bookmarkEnd w:id="27"/>
    <w:bookmarkStart w:name="z34" w:id="28"/>
    <w:p>
      <w:pPr>
        <w:spacing w:after="0"/>
        <w:ind w:left="0"/>
        <w:jc w:val="both"/>
      </w:pPr>
      <w:r>
        <w:rPr>
          <w:rFonts w:ascii="Times New Roman"/>
          <w:b w:val="false"/>
          <w:i w:val="false"/>
          <w:color w:val="000000"/>
          <w:sz w:val="28"/>
        </w:rPr>
        <w:t>
      23. Ресурстық орталықтың негізгі міндеттері:</w:t>
      </w:r>
    </w:p>
    <w:bookmarkEnd w:id="28"/>
    <w:p>
      <w:pPr>
        <w:spacing w:after="0"/>
        <w:ind w:left="0"/>
        <w:jc w:val="both"/>
      </w:pPr>
      <w:r>
        <w:rPr>
          <w:rFonts w:ascii="Times New Roman"/>
          <w:b w:val="false"/>
          <w:i w:val="false"/>
          <w:color w:val="000000"/>
          <w:sz w:val="28"/>
        </w:rPr>
        <w:t>
      1) ақпараттық-әдістемелік сүйемелдеуді жүзеге асыру;</w:t>
      </w:r>
    </w:p>
    <w:p>
      <w:pPr>
        <w:spacing w:after="0"/>
        <w:ind w:left="0"/>
        <w:jc w:val="both"/>
      </w:pPr>
      <w:r>
        <w:rPr>
          <w:rFonts w:ascii="Times New Roman"/>
          <w:b w:val="false"/>
          <w:i w:val="false"/>
          <w:color w:val="000000"/>
          <w:sz w:val="28"/>
        </w:rPr>
        <w:t>
      2) жастардың бастамаларын консультациялық сүйемелдеу және қолдау;</w:t>
      </w:r>
    </w:p>
    <w:p>
      <w:pPr>
        <w:spacing w:after="0"/>
        <w:ind w:left="0"/>
        <w:jc w:val="both"/>
      </w:pPr>
      <w:r>
        <w:rPr>
          <w:rFonts w:ascii="Times New Roman"/>
          <w:b w:val="false"/>
          <w:i w:val="false"/>
          <w:color w:val="000000"/>
          <w:sz w:val="28"/>
        </w:rPr>
        <w:t>
      3) жастар ортасындағы жағдайға талдау және мониторинг жүргізу.</w:t>
      </w:r>
    </w:p>
    <w:bookmarkStart w:name="z35" w:id="29"/>
    <w:p>
      <w:pPr>
        <w:spacing w:after="0"/>
        <w:ind w:left="0"/>
        <w:jc w:val="both"/>
      </w:pPr>
      <w:r>
        <w:rPr>
          <w:rFonts w:ascii="Times New Roman"/>
          <w:b w:val="false"/>
          <w:i w:val="false"/>
          <w:color w:val="000000"/>
          <w:sz w:val="28"/>
        </w:rPr>
        <w:t>
      24. Ресурстық орталық қызметінің бағыттары бойынша мынадай функцияларды жүзеге асырады:</w:t>
      </w:r>
    </w:p>
    <w:bookmarkEnd w:id="29"/>
    <w:p>
      <w:pPr>
        <w:spacing w:after="0"/>
        <w:ind w:left="0"/>
        <w:jc w:val="both"/>
      </w:pPr>
      <w:r>
        <w:rPr>
          <w:rFonts w:ascii="Times New Roman"/>
          <w:b w:val="false"/>
          <w:i w:val="false"/>
          <w:color w:val="000000"/>
          <w:sz w:val="28"/>
        </w:rPr>
        <w:t>
      1) жастарды жұмысқа орналастыру және кәсіптік бағдар беруге дайындауға жәрдемдесу:</w:t>
      </w:r>
    </w:p>
    <w:p>
      <w:pPr>
        <w:spacing w:after="0"/>
        <w:ind w:left="0"/>
        <w:jc w:val="both"/>
      </w:pPr>
      <w:r>
        <w:rPr>
          <w:rFonts w:ascii="Times New Roman"/>
          <w:b w:val="false"/>
          <w:i w:val="false"/>
          <w:color w:val="000000"/>
          <w:sz w:val="28"/>
        </w:rPr>
        <w:t>
      жастарға Жұмыспен қамту саласындағы мемлекеттік бағдарламалар мен жобалар туралы және мамандық таңдау мәселелері бойынша кеңес беру және ақпараттандыру;</w:t>
      </w:r>
    </w:p>
    <w:p>
      <w:pPr>
        <w:spacing w:after="0"/>
        <w:ind w:left="0"/>
        <w:jc w:val="both"/>
      </w:pPr>
      <w:r>
        <w:rPr>
          <w:rFonts w:ascii="Times New Roman"/>
          <w:b w:val="false"/>
          <w:i w:val="false"/>
          <w:color w:val="000000"/>
          <w:sz w:val="28"/>
        </w:rPr>
        <w:t>
      soft-skills дамыту бойынша курстар өткізу-түйіндемені сауатты құрастыру, коммуникативтік дағдылар, әңгімелесуден тиімді өту әдістері;</w:t>
      </w:r>
    </w:p>
    <w:p>
      <w:pPr>
        <w:spacing w:after="0"/>
        <w:ind w:left="0"/>
        <w:jc w:val="both"/>
      </w:pPr>
      <w:r>
        <w:rPr>
          <w:rFonts w:ascii="Times New Roman"/>
          <w:b w:val="false"/>
          <w:i w:val="false"/>
          <w:color w:val="000000"/>
          <w:sz w:val="28"/>
        </w:rPr>
        <w:t>
      жастар үшін бос орындар жәрмеңкесін ұйымдастыру және өткізу, кәсіптік бағдар беру, жұмысқа орналастыру және лайықты еңбек мәселелері бойынша жастар жобалары мен бағдарламаларын әзірлеу және іске асыру.</w:t>
      </w:r>
    </w:p>
    <w:p>
      <w:pPr>
        <w:spacing w:after="0"/>
        <w:ind w:left="0"/>
        <w:jc w:val="both"/>
      </w:pPr>
      <w:r>
        <w:rPr>
          <w:rFonts w:ascii="Times New Roman"/>
          <w:b w:val="false"/>
          <w:i w:val="false"/>
          <w:color w:val="000000"/>
          <w:sz w:val="28"/>
        </w:rPr>
        <w:t>
      2) бейресми білім беру арқылы жастардың өмірлік маңызды дағдыларын, құзыретін және дербестігін дамыту:</w:t>
      </w:r>
    </w:p>
    <w:p>
      <w:pPr>
        <w:spacing w:after="0"/>
        <w:ind w:left="0"/>
        <w:jc w:val="both"/>
      </w:pPr>
      <w:r>
        <w:rPr>
          <w:rFonts w:ascii="Times New Roman"/>
          <w:b w:val="false"/>
          <w:i w:val="false"/>
          <w:color w:val="000000"/>
          <w:sz w:val="28"/>
        </w:rPr>
        <w:t>
      өмірлік маңызды дағдыларды дамыту бойынша семинарлар мен тренингтер ұйымдастыру және өткізу (азаматтық белсенділік, командада жұмыс істеу, сыни ойлау, креативтілік, ынтымақтастық, жауапкершілік, эмоцияларды басқару), жастардың құзыреті мен дербестігі;</w:t>
      </w:r>
    </w:p>
    <w:p>
      <w:pPr>
        <w:spacing w:after="0"/>
        <w:ind w:left="0"/>
        <w:jc w:val="both"/>
      </w:pPr>
      <w:r>
        <w:rPr>
          <w:rFonts w:ascii="Times New Roman"/>
          <w:b w:val="false"/>
          <w:i w:val="false"/>
          <w:color w:val="000000"/>
          <w:sz w:val="28"/>
        </w:rPr>
        <w:t>
      өмірлік маңызды дағдылар мен бейресми білімді дамытуға бағытталған жастар жобалары мен бағдарламаларын әзірлеу.</w:t>
      </w:r>
    </w:p>
    <w:p>
      <w:pPr>
        <w:spacing w:after="0"/>
        <w:ind w:left="0"/>
        <w:jc w:val="both"/>
      </w:pPr>
      <w:r>
        <w:rPr>
          <w:rFonts w:ascii="Times New Roman"/>
          <w:b w:val="false"/>
          <w:i w:val="false"/>
          <w:color w:val="000000"/>
          <w:sz w:val="28"/>
        </w:rPr>
        <w:t>
      3) жастар арасында сандық сауаттылықты арттыруға және жаңа технологияларды дамытуға жәрдемдесу:</w:t>
      </w:r>
    </w:p>
    <w:p>
      <w:pPr>
        <w:spacing w:after="0"/>
        <w:ind w:left="0"/>
        <w:jc w:val="both"/>
      </w:pPr>
      <w:r>
        <w:rPr>
          <w:rFonts w:ascii="Times New Roman"/>
          <w:b w:val="false"/>
          <w:i w:val="false"/>
          <w:color w:val="000000"/>
          <w:sz w:val="28"/>
        </w:rPr>
        <w:t>
      цифрлық және медиа сауаттылық мәселелері бойынша жастарға кеңес беру;</w:t>
      </w:r>
    </w:p>
    <w:p>
      <w:pPr>
        <w:spacing w:after="0"/>
        <w:ind w:left="0"/>
        <w:jc w:val="both"/>
      </w:pPr>
      <w:r>
        <w:rPr>
          <w:rFonts w:ascii="Times New Roman"/>
          <w:b w:val="false"/>
          <w:i w:val="false"/>
          <w:color w:val="000000"/>
          <w:sz w:val="28"/>
        </w:rPr>
        <w:t>
      жастарға арналған цифрлық және медиа сауаттылық бойынша оқыту курстарын ұйымдастыру;</w:t>
      </w:r>
    </w:p>
    <w:p>
      <w:pPr>
        <w:spacing w:after="0"/>
        <w:ind w:left="0"/>
        <w:jc w:val="both"/>
      </w:pPr>
      <w:r>
        <w:rPr>
          <w:rFonts w:ascii="Times New Roman"/>
          <w:b w:val="false"/>
          <w:i w:val="false"/>
          <w:color w:val="000000"/>
          <w:sz w:val="28"/>
        </w:rPr>
        <w:t>
      робототехника, бағдарламалау және ақпараттық технологиялар бойынша үйірмелер мен клубтардың қызметін ұйымдастыру.</w:t>
      </w:r>
    </w:p>
    <w:p>
      <w:pPr>
        <w:spacing w:after="0"/>
        <w:ind w:left="0"/>
        <w:jc w:val="both"/>
      </w:pPr>
      <w:r>
        <w:rPr>
          <w:rFonts w:ascii="Times New Roman"/>
          <w:b w:val="false"/>
          <w:i w:val="false"/>
          <w:color w:val="000000"/>
          <w:sz w:val="28"/>
        </w:rPr>
        <w:t>
      4) жастарға психологиялық көмек көрсету;</w:t>
      </w:r>
    </w:p>
    <w:p>
      <w:pPr>
        <w:spacing w:after="0"/>
        <w:ind w:left="0"/>
        <w:jc w:val="both"/>
      </w:pPr>
      <w:r>
        <w:rPr>
          <w:rFonts w:ascii="Times New Roman"/>
          <w:b w:val="false"/>
          <w:i w:val="false"/>
          <w:color w:val="000000"/>
          <w:sz w:val="28"/>
        </w:rPr>
        <w:t>
      психологпен жеке және эмоциялық мәселелер бойынша кеңес беру;</w:t>
      </w:r>
    </w:p>
    <w:p>
      <w:pPr>
        <w:spacing w:after="0"/>
        <w:ind w:left="0"/>
        <w:jc w:val="both"/>
      </w:pPr>
      <w:r>
        <w:rPr>
          <w:rFonts w:ascii="Times New Roman"/>
          <w:b w:val="false"/>
          <w:i w:val="false"/>
          <w:color w:val="000000"/>
          <w:sz w:val="28"/>
        </w:rPr>
        <w:t>
      жастармен психологиялық тренингтер мен сабақтарды ұйымдастыру және өткізу;</w:t>
      </w:r>
    </w:p>
    <w:p>
      <w:pPr>
        <w:spacing w:after="0"/>
        <w:ind w:left="0"/>
        <w:jc w:val="both"/>
      </w:pPr>
      <w:r>
        <w:rPr>
          <w:rFonts w:ascii="Times New Roman"/>
          <w:b w:val="false"/>
          <w:i w:val="false"/>
          <w:color w:val="000000"/>
          <w:sz w:val="28"/>
        </w:rPr>
        <w:t>
      жастардың психикалық денсаулығы бойынша жастар жобаларын әзірлеу және іске асыру.</w:t>
      </w:r>
    </w:p>
    <w:p>
      <w:pPr>
        <w:spacing w:after="0"/>
        <w:ind w:left="0"/>
        <w:jc w:val="both"/>
      </w:pPr>
      <w:r>
        <w:rPr>
          <w:rFonts w:ascii="Times New Roman"/>
          <w:b w:val="false"/>
          <w:i w:val="false"/>
          <w:color w:val="000000"/>
          <w:sz w:val="28"/>
        </w:rPr>
        <w:t>
      5) жастарға өтеусіз негізде консультациялық және заң көмегін көрсету:</w:t>
      </w:r>
    </w:p>
    <w:p>
      <w:pPr>
        <w:spacing w:after="0"/>
        <w:ind w:left="0"/>
        <w:jc w:val="both"/>
      </w:pPr>
      <w:r>
        <w:rPr>
          <w:rFonts w:ascii="Times New Roman"/>
          <w:b w:val="false"/>
          <w:i w:val="false"/>
          <w:color w:val="000000"/>
          <w:sz w:val="28"/>
        </w:rPr>
        <w:t>
      жастар мен жастар ұйымдары үшін заң кеңестерін көрсету;</w:t>
      </w:r>
    </w:p>
    <w:p>
      <w:pPr>
        <w:spacing w:after="0"/>
        <w:ind w:left="0"/>
        <w:jc w:val="both"/>
      </w:pPr>
      <w:r>
        <w:rPr>
          <w:rFonts w:ascii="Times New Roman"/>
          <w:b w:val="false"/>
          <w:i w:val="false"/>
          <w:color w:val="000000"/>
          <w:sz w:val="28"/>
        </w:rPr>
        <w:t>
      жастар арасында құқықтық сауаттылық бойынша курстар ұйымдастыру және өткізу;</w:t>
      </w:r>
    </w:p>
    <w:p>
      <w:pPr>
        <w:spacing w:after="0"/>
        <w:ind w:left="0"/>
        <w:jc w:val="both"/>
      </w:pPr>
      <w:r>
        <w:rPr>
          <w:rFonts w:ascii="Times New Roman"/>
          <w:b w:val="false"/>
          <w:i w:val="false"/>
          <w:color w:val="000000"/>
          <w:sz w:val="28"/>
        </w:rPr>
        <w:t>
      жастардың құқықтық сауаттылығын арттыру бойынша жастар жобалары мен бағдарламаларын әзірлеу;</w:t>
      </w:r>
    </w:p>
    <w:p>
      <w:pPr>
        <w:spacing w:after="0"/>
        <w:ind w:left="0"/>
        <w:jc w:val="both"/>
      </w:pPr>
      <w:r>
        <w:rPr>
          <w:rFonts w:ascii="Times New Roman"/>
          <w:b w:val="false"/>
          <w:i w:val="false"/>
          <w:color w:val="000000"/>
          <w:sz w:val="28"/>
        </w:rPr>
        <w:t>
      жастар ұйымдары үшін заң көмегін көрсету.</w:t>
      </w:r>
    </w:p>
    <w:p>
      <w:pPr>
        <w:spacing w:after="0"/>
        <w:ind w:left="0"/>
        <w:jc w:val="both"/>
      </w:pPr>
      <w:r>
        <w:rPr>
          <w:rFonts w:ascii="Times New Roman"/>
          <w:b w:val="false"/>
          <w:i w:val="false"/>
          <w:color w:val="000000"/>
          <w:sz w:val="28"/>
        </w:rPr>
        <w:t>
      6) жастардың инновациялық және кәсіпкерлік қызметін жандандыруға жәрдемдесу:</w:t>
      </w:r>
    </w:p>
    <w:p>
      <w:pPr>
        <w:spacing w:after="0"/>
        <w:ind w:left="0"/>
        <w:jc w:val="both"/>
      </w:pPr>
      <w:r>
        <w:rPr>
          <w:rFonts w:ascii="Times New Roman"/>
          <w:b w:val="false"/>
          <w:i w:val="false"/>
          <w:color w:val="000000"/>
          <w:sz w:val="28"/>
        </w:rPr>
        <w:t>
      кәсіпкерлік қызметті жүзеге асыру мәселелері және кәсіпкерлікті мемлекеттік қолдау шаралары бойынша жастарға кеңес беру және ақпараттандыру;</w:t>
      </w:r>
    </w:p>
    <w:p>
      <w:pPr>
        <w:spacing w:after="0"/>
        <w:ind w:left="0"/>
        <w:jc w:val="both"/>
      </w:pPr>
      <w:r>
        <w:rPr>
          <w:rFonts w:ascii="Times New Roman"/>
          <w:b w:val="false"/>
          <w:i w:val="false"/>
          <w:color w:val="000000"/>
          <w:sz w:val="28"/>
        </w:rPr>
        <w:t>
      кәсіпкерлік құзыреттер бойынша семинарлар мен тренингтер ұйымдастыру және өткізу;</w:t>
      </w:r>
    </w:p>
    <w:p>
      <w:pPr>
        <w:spacing w:after="0"/>
        <w:ind w:left="0"/>
        <w:jc w:val="both"/>
      </w:pPr>
      <w:r>
        <w:rPr>
          <w:rFonts w:ascii="Times New Roman"/>
          <w:b w:val="false"/>
          <w:i w:val="false"/>
          <w:color w:val="000000"/>
          <w:sz w:val="28"/>
        </w:rPr>
        <w:t>
      жастар арасында әлеуметтік кәсіпкерлікті қолдау;</w:t>
      </w:r>
    </w:p>
    <w:p>
      <w:pPr>
        <w:spacing w:after="0"/>
        <w:ind w:left="0"/>
        <w:jc w:val="both"/>
      </w:pPr>
      <w:r>
        <w:rPr>
          <w:rFonts w:ascii="Times New Roman"/>
          <w:b w:val="false"/>
          <w:i w:val="false"/>
          <w:color w:val="000000"/>
          <w:sz w:val="28"/>
        </w:rPr>
        <w:t>
      жастар арасында кәсіпкерлік қызметті жандандыру бойынша жобаларды әзірлеу.</w:t>
      </w:r>
    </w:p>
    <w:p>
      <w:pPr>
        <w:spacing w:after="0"/>
        <w:ind w:left="0"/>
        <w:jc w:val="both"/>
      </w:pPr>
      <w:r>
        <w:rPr>
          <w:rFonts w:ascii="Times New Roman"/>
          <w:b w:val="false"/>
          <w:i w:val="false"/>
          <w:color w:val="000000"/>
          <w:sz w:val="28"/>
        </w:rPr>
        <w:t>
      7) жастар ортасында Волонтерлік қызметті қолдау және дамыту:</w:t>
      </w:r>
    </w:p>
    <w:p>
      <w:pPr>
        <w:spacing w:after="0"/>
        <w:ind w:left="0"/>
        <w:jc w:val="both"/>
      </w:pPr>
      <w:r>
        <w:rPr>
          <w:rFonts w:ascii="Times New Roman"/>
          <w:b w:val="false"/>
          <w:i w:val="false"/>
          <w:color w:val="000000"/>
          <w:sz w:val="28"/>
        </w:rPr>
        <w:t>
      волонтерлік қызмет және жас еріктілерді қолдау мүмкіндіктері туралы жастарға кеңес беру және ақпараттандыру;</w:t>
      </w:r>
    </w:p>
    <w:p>
      <w:pPr>
        <w:spacing w:after="0"/>
        <w:ind w:left="0"/>
        <w:jc w:val="both"/>
      </w:pPr>
      <w:r>
        <w:rPr>
          <w:rFonts w:ascii="Times New Roman"/>
          <w:b w:val="false"/>
          <w:i w:val="false"/>
          <w:color w:val="000000"/>
          <w:sz w:val="28"/>
        </w:rPr>
        <w:t>
      жастар арасында волонтерлік қызметті қолдау және дамыту бойынша оқыту курстарын, мектептерді, лагерьлерді, семинарлар мен тренингтерді ұйымдастыру;</w:t>
      </w:r>
    </w:p>
    <w:p>
      <w:pPr>
        <w:spacing w:after="0"/>
        <w:ind w:left="0"/>
        <w:jc w:val="both"/>
      </w:pPr>
      <w:r>
        <w:rPr>
          <w:rFonts w:ascii="Times New Roman"/>
          <w:b w:val="false"/>
          <w:i w:val="false"/>
          <w:color w:val="000000"/>
          <w:sz w:val="28"/>
        </w:rPr>
        <w:t>
      жастардың волонтерлік қызметін ұйымдастыру үшін волонтерлік ұйымдармен, білім беру, мәдениет және әлеуметтік сала ұйымдарымен ынтымақтастық;</w:t>
      </w:r>
    </w:p>
    <w:p>
      <w:pPr>
        <w:spacing w:after="0"/>
        <w:ind w:left="0"/>
        <w:jc w:val="both"/>
      </w:pPr>
      <w:r>
        <w:rPr>
          <w:rFonts w:ascii="Times New Roman"/>
          <w:b w:val="false"/>
          <w:i w:val="false"/>
          <w:color w:val="000000"/>
          <w:sz w:val="28"/>
        </w:rPr>
        <w:t>
      волонтерлік бастамаларды қолдау және волонтерлік ұйымдармен және жастардың бастамашыл топтарымен бірлескен іс-шараларды іске асыру;</w:t>
      </w:r>
    </w:p>
    <w:p>
      <w:pPr>
        <w:spacing w:after="0"/>
        <w:ind w:left="0"/>
        <w:jc w:val="both"/>
      </w:pPr>
      <w:r>
        <w:rPr>
          <w:rFonts w:ascii="Times New Roman"/>
          <w:b w:val="false"/>
          <w:i w:val="false"/>
          <w:color w:val="000000"/>
          <w:sz w:val="28"/>
        </w:rPr>
        <w:t>
      жастар ортасында Волонтерлік қызметті жандандыру бойынша жобаларды әзірлеу.</w:t>
      </w:r>
    </w:p>
    <w:p>
      <w:pPr>
        <w:spacing w:after="0"/>
        <w:ind w:left="0"/>
        <w:jc w:val="both"/>
      </w:pPr>
      <w:r>
        <w:rPr>
          <w:rFonts w:ascii="Times New Roman"/>
          <w:b w:val="false"/>
          <w:i w:val="false"/>
          <w:color w:val="000000"/>
          <w:sz w:val="28"/>
        </w:rPr>
        <w:t>
      8) жас отбасылармен жұмысты қамтамасыз ету және жастарға отбасы өміріне дайындалуға жәрдемдесу:</w:t>
      </w:r>
    </w:p>
    <w:p>
      <w:pPr>
        <w:spacing w:after="0"/>
        <w:ind w:left="0"/>
        <w:jc w:val="both"/>
      </w:pPr>
      <w:r>
        <w:rPr>
          <w:rFonts w:ascii="Times New Roman"/>
          <w:b w:val="false"/>
          <w:i w:val="false"/>
          <w:color w:val="000000"/>
          <w:sz w:val="28"/>
        </w:rPr>
        <w:t>
      отбасы-неке мәселелері бойынша жас отбасыларға кеңес беру;</w:t>
      </w:r>
    </w:p>
    <w:p>
      <w:pPr>
        <w:spacing w:after="0"/>
        <w:ind w:left="0"/>
        <w:jc w:val="both"/>
      </w:pPr>
      <w:r>
        <w:rPr>
          <w:rFonts w:ascii="Times New Roman"/>
          <w:b w:val="false"/>
          <w:i w:val="false"/>
          <w:color w:val="000000"/>
          <w:sz w:val="28"/>
        </w:rPr>
        <w:t>
      некені тіркеуге өтініш берген жас адамдармен жұмыс;</w:t>
      </w:r>
    </w:p>
    <w:p>
      <w:pPr>
        <w:spacing w:after="0"/>
        <w:ind w:left="0"/>
        <w:jc w:val="both"/>
      </w:pPr>
      <w:r>
        <w:rPr>
          <w:rFonts w:ascii="Times New Roman"/>
          <w:b w:val="false"/>
          <w:i w:val="false"/>
          <w:color w:val="000000"/>
          <w:sz w:val="28"/>
        </w:rPr>
        <w:t>
      қоғамда отбасылық құндылықтарды нығайту бойынша жастар жобалары мен бағдарламаларын әзірлеу.</w:t>
      </w:r>
    </w:p>
    <w:p>
      <w:pPr>
        <w:spacing w:after="0"/>
        <w:ind w:left="0"/>
        <w:jc w:val="both"/>
      </w:pPr>
      <w:r>
        <w:rPr>
          <w:rFonts w:ascii="Times New Roman"/>
          <w:b w:val="false"/>
          <w:i w:val="false"/>
          <w:color w:val="000000"/>
          <w:sz w:val="28"/>
        </w:rPr>
        <w:t>
      9) жастар ұйымдарын, қозғалыстарын және жастардың өзін-өзі басқару органдарын дамытуға қолдау көрсету және жәрдемдесу:</w:t>
      </w:r>
    </w:p>
    <w:p>
      <w:pPr>
        <w:spacing w:after="0"/>
        <w:ind w:left="0"/>
        <w:jc w:val="both"/>
      </w:pPr>
      <w:r>
        <w:rPr>
          <w:rFonts w:ascii="Times New Roman"/>
          <w:b w:val="false"/>
          <w:i w:val="false"/>
          <w:color w:val="000000"/>
          <w:sz w:val="28"/>
        </w:rPr>
        <w:t>
      жастар ұйымдарына, жастардың өзін-өзі басқару органдарына мемлекеттік қолдау және үкіметтік емес ұйымдармен ынтымақтастық шаралары туралы кеңес беру және ақпараттандыру;</w:t>
      </w:r>
    </w:p>
    <w:p>
      <w:pPr>
        <w:spacing w:after="0"/>
        <w:ind w:left="0"/>
        <w:jc w:val="both"/>
      </w:pPr>
      <w:r>
        <w:rPr>
          <w:rFonts w:ascii="Times New Roman"/>
          <w:b w:val="false"/>
          <w:i w:val="false"/>
          <w:color w:val="000000"/>
          <w:sz w:val="28"/>
        </w:rPr>
        <w:t>
      іс-шаралар өткізу үшін жастар ұйымдарын, қозғалыстарды және жастардың өзін-өзі басқару органдарын залдар мен үй-жайларды ұсыну;</w:t>
      </w:r>
    </w:p>
    <w:p>
      <w:pPr>
        <w:spacing w:after="0"/>
        <w:ind w:left="0"/>
        <w:jc w:val="both"/>
      </w:pPr>
      <w:r>
        <w:rPr>
          <w:rFonts w:ascii="Times New Roman"/>
          <w:b w:val="false"/>
          <w:i w:val="false"/>
          <w:color w:val="000000"/>
          <w:sz w:val="28"/>
        </w:rPr>
        <w:t>
      жастар ұйымдарының, қозғалыстардың және жастардың өзін-өзі басқару органдарының қызметін ақпараттық сүйемелдеу;</w:t>
      </w:r>
    </w:p>
    <w:p>
      <w:pPr>
        <w:spacing w:after="0"/>
        <w:ind w:left="0"/>
        <w:jc w:val="both"/>
      </w:pPr>
      <w:r>
        <w:rPr>
          <w:rFonts w:ascii="Times New Roman"/>
          <w:b w:val="false"/>
          <w:i w:val="false"/>
          <w:color w:val="000000"/>
          <w:sz w:val="28"/>
        </w:rPr>
        <w:t>
      жастар ұйымдары мен жастардың өзін-өзі басқару органдарының бастамаларын қолдау;</w:t>
      </w:r>
    </w:p>
    <w:p>
      <w:pPr>
        <w:spacing w:after="0"/>
        <w:ind w:left="0"/>
        <w:jc w:val="both"/>
      </w:pPr>
      <w:r>
        <w:rPr>
          <w:rFonts w:ascii="Times New Roman"/>
          <w:b w:val="false"/>
          <w:i w:val="false"/>
          <w:color w:val="000000"/>
          <w:sz w:val="28"/>
        </w:rPr>
        <w:t>
      жастар ұйымдарымен, қозғалыстармен және жастардың өзін-өзі басқару органдарымен бірлескен жобалар мен бағдарламаларды әзірлеу.</w:t>
      </w:r>
    </w:p>
    <w:p>
      <w:pPr>
        <w:spacing w:after="0"/>
        <w:ind w:left="0"/>
        <w:jc w:val="both"/>
      </w:pPr>
      <w:r>
        <w:rPr>
          <w:rFonts w:ascii="Times New Roman"/>
          <w:b w:val="false"/>
          <w:i w:val="false"/>
          <w:color w:val="000000"/>
          <w:sz w:val="28"/>
        </w:rPr>
        <w:t>
      10) жастардың мүдделері мен қажеттіліктері негізінде жобалар мен бағдарламаларды әзірлеу, іске асыру және бағалау:</w:t>
      </w:r>
    </w:p>
    <w:p>
      <w:pPr>
        <w:spacing w:after="0"/>
        <w:ind w:left="0"/>
        <w:jc w:val="both"/>
      </w:pPr>
      <w:r>
        <w:rPr>
          <w:rFonts w:ascii="Times New Roman"/>
          <w:b w:val="false"/>
          <w:i w:val="false"/>
          <w:color w:val="000000"/>
          <w:sz w:val="28"/>
        </w:rPr>
        <w:t>
      жобалар мен бағдарламаларды әзірлеу, іске асыру және бағалау мәселелері бойынша жастарға және жастар ұйымдарына кеңес беру және ақпараттандыру;</w:t>
      </w:r>
    </w:p>
    <w:p>
      <w:pPr>
        <w:spacing w:after="0"/>
        <w:ind w:left="0"/>
        <w:jc w:val="both"/>
      </w:pPr>
      <w:r>
        <w:rPr>
          <w:rFonts w:ascii="Times New Roman"/>
          <w:b w:val="false"/>
          <w:i w:val="false"/>
          <w:color w:val="000000"/>
          <w:sz w:val="28"/>
        </w:rPr>
        <w:t>
      жобаларды басқару мәселелері бойынша жастар ұйымдары, қозғалыстар, жастардың өзін-өзі басқару органдары, жастардың бастамашыл топтары үшін курстар, мектептер, лагерьлер, семинарлар мен тренингтер ұйымдастыру және өткізу;</w:t>
      </w:r>
    </w:p>
    <w:p>
      <w:pPr>
        <w:spacing w:after="0"/>
        <w:ind w:left="0"/>
        <w:jc w:val="both"/>
      </w:pPr>
      <w:r>
        <w:rPr>
          <w:rFonts w:ascii="Times New Roman"/>
          <w:b w:val="false"/>
          <w:i w:val="false"/>
          <w:color w:val="000000"/>
          <w:sz w:val="28"/>
        </w:rPr>
        <w:t>
      жастар жобалары мен бағдарламалары туралы мәліметтер базасын ұйымдастыру және жүргізу;</w:t>
      </w:r>
    </w:p>
    <w:p>
      <w:pPr>
        <w:spacing w:after="0"/>
        <w:ind w:left="0"/>
        <w:jc w:val="both"/>
      </w:pPr>
      <w:r>
        <w:rPr>
          <w:rFonts w:ascii="Times New Roman"/>
          <w:b w:val="false"/>
          <w:i w:val="false"/>
          <w:color w:val="000000"/>
          <w:sz w:val="28"/>
        </w:rPr>
        <w:t>
      жастардың мүдделері мен қажеттіліктері негізінде тұрақты жобалар мен бағдарламаларды әзірлеу және бағалау.</w:t>
      </w:r>
    </w:p>
    <w:p>
      <w:pPr>
        <w:spacing w:after="0"/>
        <w:ind w:left="0"/>
        <w:jc w:val="both"/>
      </w:pPr>
      <w:r>
        <w:rPr>
          <w:rFonts w:ascii="Times New Roman"/>
          <w:b w:val="false"/>
          <w:i w:val="false"/>
          <w:color w:val="000000"/>
          <w:sz w:val="28"/>
        </w:rPr>
        <w:t>
      11) ақпараттық кеңістікті кеңейту;</w:t>
      </w:r>
    </w:p>
    <w:p>
      <w:pPr>
        <w:spacing w:after="0"/>
        <w:ind w:left="0"/>
        <w:jc w:val="both"/>
      </w:pPr>
      <w:r>
        <w:rPr>
          <w:rFonts w:ascii="Times New Roman"/>
          <w:b w:val="false"/>
          <w:i w:val="false"/>
          <w:color w:val="000000"/>
          <w:sz w:val="28"/>
        </w:rPr>
        <w:t>
      12) үздік тәжірибелер каталогын құру;</w:t>
      </w:r>
    </w:p>
    <w:p>
      <w:pPr>
        <w:spacing w:after="0"/>
        <w:ind w:left="0"/>
        <w:jc w:val="both"/>
      </w:pPr>
      <w:r>
        <w:rPr>
          <w:rFonts w:ascii="Times New Roman"/>
          <w:b w:val="false"/>
          <w:i w:val="false"/>
          <w:color w:val="000000"/>
          <w:sz w:val="28"/>
        </w:rPr>
        <w:t>
      13) ресурстық орталықтардың қызметін жарықтандыру;</w:t>
      </w:r>
    </w:p>
    <w:p>
      <w:pPr>
        <w:spacing w:after="0"/>
        <w:ind w:left="0"/>
        <w:jc w:val="both"/>
      </w:pPr>
      <w:r>
        <w:rPr>
          <w:rFonts w:ascii="Times New Roman"/>
          <w:b w:val="false"/>
          <w:i w:val="false"/>
          <w:color w:val="000000"/>
          <w:sz w:val="28"/>
        </w:rPr>
        <w:t>
      Жоғарыда көрсетілген функциялар, олардың әрқайсысының шеңберінде мақсатты топтың қажеттілігін бағалау, жастарды жоспарлау мен бағалауға тарту, консультациялық сүйемелдеу, тренингтер өткізу, жастар жобалары мен бағдарламаларын әзірлеу мен іске асыру, жастардың бастамаларын қолдау арқылы жүзеге асырылады.</w:t>
      </w:r>
    </w:p>
    <w:bookmarkStart w:name="z36" w:id="30"/>
    <w:p>
      <w:pPr>
        <w:spacing w:after="0"/>
        <w:ind w:left="0"/>
        <w:jc w:val="left"/>
      </w:pPr>
      <w:r>
        <w:rPr>
          <w:rFonts w:ascii="Times New Roman"/>
          <w:b/>
          <w:i w:val="false"/>
          <w:color w:val="000000"/>
        </w:rPr>
        <w:t xml:space="preserve"> 4-тарау. Ресурстық орталықтың қызметін қамтамасыз ету көздері</w:t>
      </w:r>
    </w:p>
    <w:bookmarkEnd w:id="30"/>
    <w:p>
      <w:pPr>
        <w:spacing w:after="0"/>
        <w:ind w:left="0"/>
        <w:jc w:val="left"/>
      </w:pPr>
    </w:p>
    <w:p>
      <w:pPr>
        <w:spacing w:after="0"/>
        <w:ind w:left="0"/>
        <w:jc w:val="both"/>
      </w:pPr>
      <w:r>
        <w:rPr>
          <w:rFonts w:ascii="Times New Roman"/>
          <w:b w:val="false"/>
          <w:i w:val="false"/>
          <w:color w:val="000000"/>
          <w:sz w:val="28"/>
        </w:rPr>
        <w:t>
      25. Ресурстық орталықтың қызметі, оның ішінде еңбек, ақпараттық, материалдық-теникалық ресурстар жергілікті бюджет есебінен қамтамасыз етіледі, сондай-ақ Қазақстан Ресупбликасының заң актілеріне қайшы келмейтін басқа да көздерден қаржыландырылады.</w:t>
      </w:r>
    </w:p>
    <w:bookmarkStart w:name="z38" w:id="31"/>
    <w:p>
      <w:pPr>
        <w:spacing w:after="0"/>
        <w:ind w:left="0"/>
        <w:jc w:val="both"/>
      </w:pPr>
      <w:r>
        <w:rPr>
          <w:rFonts w:ascii="Times New Roman"/>
          <w:b w:val="false"/>
          <w:i w:val="false"/>
          <w:color w:val="000000"/>
          <w:sz w:val="28"/>
        </w:rPr>
        <w:t>
      26. Ресурстық орталыққа қажет болған жағдайда жергілікті бджет есебінен:</w:t>
      </w:r>
    </w:p>
    <w:bookmarkEnd w:id="31"/>
    <w:p>
      <w:pPr>
        <w:spacing w:after="0"/>
        <w:ind w:left="0"/>
        <w:jc w:val="both"/>
      </w:pPr>
      <w:r>
        <w:rPr>
          <w:rFonts w:ascii="Times New Roman"/>
          <w:b w:val="false"/>
          <w:i w:val="false"/>
          <w:color w:val="000000"/>
          <w:sz w:val="28"/>
        </w:rPr>
        <w:t>
      1) оқыту іс-шараларын, тақырыптық консультациялар, зерттеулер жүргізу үшін қызметтер көрсету бойынша тартылатын мамандардың еңбек ақы төлеу шығыстары;</w:t>
      </w:r>
    </w:p>
    <w:p>
      <w:pPr>
        <w:spacing w:after="0"/>
        <w:ind w:left="0"/>
        <w:jc w:val="both"/>
      </w:pPr>
      <w:r>
        <w:rPr>
          <w:rFonts w:ascii="Times New Roman"/>
          <w:b w:val="false"/>
          <w:i w:val="false"/>
          <w:color w:val="000000"/>
          <w:sz w:val="28"/>
        </w:rPr>
        <w:t>
      2) ақпараттық бюллетеньдер, журналдар әзірлеу және басып шығару, веб-сайт қызметін жасау және қолдау шығыстары өтеледі.</w:t>
      </w:r>
    </w:p>
    <w:bookmarkStart w:name="z39" w:id="32"/>
    <w:p>
      <w:pPr>
        <w:spacing w:after="0"/>
        <w:ind w:left="0"/>
        <w:jc w:val="left"/>
      </w:pPr>
      <w:r>
        <w:rPr>
          <w:rFonts w:ascii="Times New Roman"/>
          <w:b/>
          <w:i w:val="false"/>
          <w:color w:val="000000"/>
        </w:rPr>
        <w:t xml:space="preserve"> 5-тарау. Ресурстық орталықты басқару</w:t>
      </w:r>
    </w:p>
    <w:bookmarkEnd w:id="32"/>
    <w:bookmarkStart w:name="z40" w:id="33"/>
    <w:p>
      <w:pPr>
        <w:spacing w:after="0"/>
        <w:ind w:left="0"/>
        <w:jc w:val="both"/>
      </w:pPr>
      <w:r>
        <w:rPr>
          <w:rFonts w:ascii="Times New Roman"/>
          <w:b w:val="false"/>
          <w:i w:val="false"/>
          <w:color w:val="000000"/>
          <w:sz w:val="28"/>
        </w:rPr>
        <w:t>
      27. Мекеменің құрылтайшысы келесі қызметтерді жүзеге асырады:</w:t>
      </w:r>
    </w:p>
    <w:bookmarkEnd w:id="33"/>
    <w:p>
      <w:pPr>
        <w:spacing w:after="0"/>
        <w:ind w:left="0"/>
        <w:jc w:val="both"/>
      </w:pPr>
      <w:r>
        <w:rPr>
          <w:rFonts w:ascii="Times New Roman"/>
          <w:b w:val="false"/>
          <w:i w:val="false"/>
          <w:color w:val="000000"/>
          <w:sz w:val="28"/>
        </w:rPr>
        <w:t>
      1) мекемені құру, қайта ұйымдастыру және тарату туралы шешім қабылдайды;</w:t>
      </w:r>
    </w:p>
    <w:p>
      <w:pPr>
        <w:spacing w:after="0"/>
        <w:ind w:left="0"/>
        <w:jc w:val="both"/>
      </w:pPr>
      <w:r>
        <w:rPr>
          <w:rFonts w:ascii="Times New Roman"/>
          <w:b w:val="false"/>
          <w:i w:val="false"/>
          <w:color w:val="000000"/>
          <w:sz w:val="28"/>
        </w:rPr>
        <w:t>
      2) мекеме ережесін бекітеді, оған өзгерістер мен толықтырулар енгізеді.</w:t>
      </w:r>
    </w:p>
    <w:bookmarkStart w:name="z41" w:id="34"/>
    <w:p>
      <w:pPr>
        <w:spacing w:after="0"/>
        <w:ind w:left="0"/>
        <w:jc w:val="both"/>
      </w:pPr>
      <w:r>
        <w:rPr>
          <w:rFonts w:ascii="Times New Roman"/>
          <w:b w:val="false"/>
          <w:i w:val="false"/>
          <w:color w:val="000000"/>
          <w:sz w:val="28"/>
        </w:rPr>
        <w:t>
      28. Мемлекеттік мүлік бойынша уәкілетті органы Қазақстан Республикасының заңнамасында белгіленген ретпен мынадай функцияларды жүзеге асырады:</w:t>
      </w:r>
    </w:p>
    <w:bookmarkEnd w:id="34"/>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 мүлкінің сақталуына бақылауды жүзеге асырады;</w:t>
      </w:r>
    </w:p>
    <w:p>
      <w:pPr>
        <w:spacing w:after="0"/>
        <w:ind w:left="0"/>
        <w:jc w:val="both"/>
      </w:pPr>
      <w:r>
        <w:rPr>
          <w:rFonts w:ascii="Times New Roman"/>
          <w:b w:val="false"/>
          <w:i w:val="false"/>
          <w:color w:val="000000"/>
          <w:sz w:val="28"/>
        </w:rPr>
        <w:t>
      3) Қазақстан Республикасының заңнамасында белгіленген өзгеде функцияларды жүзеге асырады.</w:t>
      </w:r>
    </w:p>
    <w:bookmarkStart w:name="z42" w:id="35"/>
    <w:p>
      <w:pPr>
        <w:spacing w:after="0"/>
        <w:ind w:left="0"/>
        <w:jc w:val="both"/>
      </w:pPr>
      <w:r>
        <w:rPr>
          <w:rFonts w:ascii="Times New Roman"/>
          <w:b w:val="false"/>
          <w:i w:val="false"/>
          <w:color w:val="000000"/>
          <w:sz w:val="28"/>
        </w:rPr>
        <w:t>
      29. Мекемені жалпы басқаруды тиісті саланың уәкілетті органы жүзеге асырады.</w:t>
      </w:r>
    </w:p>
    <w:bookmarkEnd w:id="35"/>
    <w:bookmarkStart w:name="z43" w:id="36"/>
    <w:p>
      <w:pPr>
        <w:spacing w:after="0"/>
        <w:ind w:left="0"/>
        <w:jc w:val="both"/>
      </w:pPr>
      <w:r>
        <w:rPr>
          <w:rFonts w:ascii="Times New Roman"/>
          <w:b w:val="false"/>
          <w:i w:val="false"/>
          <w:color w:val="000000"/>
          <w:sz w:val="28"/>
        </w:rPr>
        <w:t>
      30. Тиісті саланың уәкілетті органы Қазақстан Республикасының заңнамасында белгіленген ретпен келесі қызметтерді жүзеге асырады:</w:t>
      </w:r>
    </w:p>
    <w:bookmarkEnd w:id="36"/>
    <w:p>
      <w:pPr>
        <w:spacing w:after="0"/>
        <w:ind w:left="0"/>
        <w:jc w:val="both"/>
      </w:pPr>
      <w:r>
        <w:rPr>
          <w:rFonts w:ascii="Times New Roman"/>
          <w:b w:val="false"/>
          <w:i w:val="false"/>
          <w:color w:val="000000"/>
          <w:sz w:val="28"/>
        </w:rPr>
        <w:t>
      1) мекеменің жеке қаржыландыру жоспарын бекітеді;</w:t>
      </w:r>
    </w:p>
    <w:p>
      <w:pPr>
        <w:spacing w:after="0"/>
        <w:ind w:left="0"/>
        <w:jc w:val="both"/>
      </w:pPr>
      <w:r>
        <w:rPr>
          <w:rFonts w:ascii="Times New Roman"/>
          <w:b w:val="false"/>
          <w:i w:val="false"/>
          <w:color w:val="000000"/>
          <w:sz w:val="28"/>
        </w:rPr>
        <w:t>
      2) мекеменің құрылымы, құрылу тәртібі мен өкілеттік мерзімін анықтайды;</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басшысының құқықтарын, міндеттері мен жауапкершілігін, оны лауазымынан босату негіздерін айқындайды;</w:t>
      </w:r>
    </w:p>
    <w:p>
      <w:pPr>
        <w:spacing w:after="0"/>
        <w:ind w:left="0"/>
        <w:jc w:val="both"/>
      </w:pPr>
      <w:r>
        <w:rPr>
          <w:rFonts w:ascii="Times New Roman"/>
          <w:b w:val="false"/>
          <w:i w:val="false"/>
          <w:color w:val="000000"/>
          <w:sz w:val="28"/>
        </w:rPr>
        <w:t>
      5) мекеменің құрылымы мен шекті штаттық санын бекітеді;</w:t>
      </w:r>
    </w:p>
    <w:p>
      <w:pPr>
        <w:spacing w:after="0"/>
        <w:ind w:left="0"/>
        <w:jc w:val="both"/>
      </w:pPr>
      <w:r>
        <w:rPr>
          <w:rFonts w:ascii="Times New Roman"/>
          <w:b w:val="false"/>
          <w:i w:val="false"/>
          <w:color w:val="000000"/>
          <w:sz w:val="28"/>
        </w:rPr>
        <w:t>
      6) жылдық қаржы есептілікті бекітеді;</w:t>
      </w:r>
    </w:p>
    <w:p>
      <w:pPr>
        <w:spacing w:after="0"/>
        <w:ind w:left="0"/>
        <w:jc w:val="both"/>
      </w:pPr>
      <w:r>
        <w:rPr>
          <w:rFonts w:ascii="Times New Roman"/>
          <w:b w:val="false"/>
          <w:i w:val="false"/>
          <w:color w:val="000000"/>
          <w:sz w:val="28"/>
        </w:rPr>
        <w:t>
      7) мемлекеттік мүлік жөніндегі уәкілетті органға мекемеге берілген немесе өзінің шаруашылық қызметінің нәтижесінде олар сатып алған мүлікті алып қоюға немесе қайта бөлуге келісімін береді;</w:t>
      </w:r>
    </w:p>
    <w:p>
      <w:pPr>
        <w:spacing w:after="0"/>
        <w:ind w:left="0"/>
        <w:jc w:val="both"/>
      </w:pPr>
      <w:r>
        <w:rPr>
          <w:rFonts w:ascii="Times New Roman"/>
          <w:b w:val="false"/>
          <w:i w:val="false"/>
          <w:color w:val="000000"/>
          <w:sz w:val="28"/>
        </w:rPr>
        <w:t>
      8) Қазақстан Республикасының заңнамасында белгіленген өзгеде функцияларды жүзеге асырады. Мекеменің филиалдар мен өкілдіктер құруына келісімін береді.</w:t>
      </w:r>
    </w:p>
    <w:bookmarkStart w:name="z44" w:id="37"/>
    <w:p>
      <w:pPr>
        <w:spacing w:after="0"/>
        <w:ind w:left="0"/>
        <w:jc w:val="both"/>
      </w:pPr>
      <w:r>
        <w:rPr>
          <w:rFonts w:ascii="Times New Roman"/>
          <w:b w:val="false"/>
          <w:i w:val="false"/>
          <w:color w:val="000000"/>
          <w:sz w:val="28"/>
        </w:rPr>
        <w:t>
      31. Тиісті саланың Уәкілетті органы Мекеме басшысына және орынбасарына Қазақстан Республикасының заңнамасында белгіленген тәртіппен көтермелеу шараларын қолданады және оларды жазалайды;</w:t>
      </w:r>
    </w:p>
    <w:bookmarkEnd w:id="37"/>
    <w:bookmarkStart w:name="z45" w:id="38"/>
    <w:p>
      <w:pPr>
        <w:spacing w:after="0"/>
        <w:ind w:left="0"/>
        <w:jc w:val="both"/>
      </w:pPr>
      <w:r>
        <w:rPr>
          <w:rFonts w:ascii="Times New Roman"/>
          <w:b w:val="false"/>
          <w:i w:val="false"/>
          <w:color w:val="000000"/>
          <w:sz w:val="28"/>
        </w:rPr>
        <w:t>
      32. Тиісті саланың Уәкілетті органы Мекеме басшысының міндеттері мен өкілеттік аясын айқындайды.</w:t>
      </w:r>
    </w:p>
    <w:bookmarkEnd w:id="38"/>
    <w:bookmarkStart w:name="z46" w:id="39"/>
    <w:p>
      <w:pPr>
        <w:spacing w:after="0"/>
        <w:ind w:left="0"/>
        <w:jc w:val="both"/>
      </w:pPr>
      <w:r>
        <w:rPr>
          <w:rFonts w:ascii="Times New Roman"/>
          <w:b w:val="false"/>
          <w:i w:val="false"/>
          <w:color w:val="000000"/>
          <w:sz w:val="28"/>
        </w:rPr>
        <w:t>
      33. Жастар ресурстық орталығының басышысы ресурстық орталықтың жұмыстарын ұйымдастырады және басшылық жасайды, жергілікті атқарушы органның құрылымындағы атқарушы орган басшысының бұйрығымен лауазымға тағайындалады және босатылады.</w:t>
      </w:r>
    </w:p>
    <w:bookmarkEnd w:id="39"/>
    <w:bookmarkStart w:name="z47" w:id="40"/>
    <w:p>
      <w:pPr>
        <w:spacing w:after="0"/>
        <w:ind w:left="0"/>
        <w:jc w:val="both"/>
      </w:pPr>
      <w:r>
        <w:rPr>
          <w:rFonts w:ascii="Times New Roman"/>
          <w:b w:val="false"/>
          <w:i w:val="false"/>
          <w:color w:val="000000"/>
          <w:sz w:val="28"/>
        </w:rPr>
        <w:t>
      34. Ресурстық орталықтың басшысы дара басшылық қағидаттарында қызмет етеді және олардың құзіретіне сәйкес Қазақстан Републикасының заңнамасында және осы Ережеде анықталған ресурстық орталықтың қызметіндегі мәселелерді шешеді.</w:t>
      </w:r>
    </w:p>
    <w:bookmarkEnd w:id="40"/>
    <w:bookmarkStart w:name="z48" w:id="41"/>
    <w:p>
      <w:pPr>
        <w:spacing w:after="0"/>
        <w:ind w:left="0"/>
        <w:jc w:val="both"/>
      </w:pPr>
      <w:r>
        <w:rPr>
          <w:rFonts w:ascii="Times New Roman"/>
          <w:b w:val="false"/>
          <w:i w:val="false"/>
          <w:color w:val="000000"/>
          <w:sz w:val="28"/>
        </w:rPr>
        <w:t>
      35. Ресурстық орталық басшысы заңнамада белгіленген тәртіппен ресурстық орталықтың қызметін жүзеге асыру барысында:</w:t>
      </w:r>
    </w:p>
    <w:bookmarkEnd w:id="41"/>
    <w:p>
      <w:pPr>
        <w:spacing w:after="0"/>
        <w:ind w:left="0"/>
        <w:jc w:val="both"/>
      </w:pPr>
      <w:r>
        <w:rPr>
          <w:rFonts w:ascii="Times New Roman"/>
          <w:b w:val="false"/>
          <w:i w:val="false"/>
          <w:color w:val="000000"/>
          <w:sz w:val="28"/>
        </w:rPr>
        <w:t>
      1) Ресурстық орталықтың атынан сенімхатсыз әрекет етеді;</w:t>
      </w:r>
    </w:p>
    <w:p>
      <w:pPr>
        <w:spacing w:after="0"/>
        <w:ind w:left="0"/>
        <w:jc w:val="both"/>
      </w:pPr>
      <w:r>
        <w:rPr>
          <w:rFonts w:ascii="Times New Roman"/>
          <w:b w:val="false"/>
          <w:i w:val="false"/>
          <w:color w:val="000000"/>
          <w:sz w:val="28"/>
        </w:rPr>
        <w:t>
      2) барлық мекемелерде ресурстық орталықтың мүддесін ұсынады;</w:t>
      </w:r>
    </w:p>
    <w:p>
      <w:pPr>
        <w:spacing w:after="0"/>
        <w:ind w:left="0"/>
        <w:jc w:val="both"/>
      </w:pPr>
      <w:r>
        <w:rPr>
          <w:rFonts w:ascii="Times New Roman"/>
          <w:b w:val="false"/>
          <w:i w:val="false"/>
          <w:color w:val="000000"/>
          <w:sz w:val="28"/>
        </w:rPr>
        <w:t>
      3) заңнамамен белгіленген жағдайлар мен шегінде мүлікті иеленеді;</w:t>
      </w:r>
    </w:p>
    <w:p>
      <w:pPr>
        <w:spacing w:after="0"/>
        <w:ind w:left="0"/>
        <w:jc w:val="both"/>
      </w:pPr>
      <w:r>
        <w:rPr>
          <w:rFonts w:ascii="Times New Roman"/>
          <w:b w:val="false"/>
          <w:i w:val="false"/>
          <w:color w:val="000000"/>
          <w:sz w:val="28"/>
        </w:rPr>
        <w:t>
      4) шарттар жасайды;</w:t>
      </w:r>
    </w:p>
    <w:p>
      <w:pPr>
        <w:spacing w:after="0"/>
        <w:ind w:left="0"/>
        <w:jc w:val="both"/>
      </w:pPr>
      <w:r>
        <w:rPr>
          <w:rFonts w:ascii="Times New Roman"/>
          <w:b w:val="false"/>
          <w:i w:val="false"/>
          <w:color w:val="000000"/>
          <w:sz w:val="28"/>
        </w:rPr>
        <w:t>
      5) Ресурстық орталық қызметкерлерінің Қазақстандық және шетелдік оқыту орталықтарынан білім алу, біліктілігін арттыру, іссапар, тағылымдамадан өту жөніндегі тәртібі мен жоспарларын бекітеді;</w:t>
      </w:r>
    </w:p>
    <w:p>
      <w:pPr>
        <w:spacing w:after="0"/>
        <w:ind w:left="0"/>
        <w:jc w:val="both"/>
      </w:pPr>
      <w:r>
        <w:rPr>
          <w:rFonts w:ascii="Times New Roman"/>
          <w:b w:val="false"/>
          <w:i w:val="false"/>
          <w:color w:val="000000"/>
          <w:sz w:val="28"/>
        </w:rPr>
        <w:t>
      6) Ресурстық орталықтың қызметкерлерін жұмысқа қабылдайды және жұмыстан босатады;</w:t>
      </w:r>
    </w:p>
    <w:p>
      <w:pPr>
        <w:spacing w:after="0"/>
        <w:ind w:left="0"/>
        <w:jc w:val="both"/>
      </w:pPr>
      <w:r>
        <w:rPr>
          <w:rFonts w:ascii="Times New Roman"/>
          <w:b w:val="false"/>
          <w:i w:val="false"/>
          <w:color w:val="000000"/>
          <w:sz w:val="28"/>
        </w:rPr>
        <w:t>
      7) Ресурстық орталық қызметкерлерінің функционалдық міндеттерін белгілейді және лауазымдық нұсқаулықтарын бекітеді;</w:t>
      </w:r>
    </w:p>
    <w:p>
      <w:pPr>
        <w:spacing w:after="0"/>
        <w:ind w:left="0"/>
        <w:jc w:val="both"/>
      </w:pPr>
      <w:r>
        <w:rPr>
          <w:rFonts w:ascii="Times New Roman"/>
          <w:b w:val="false"/>
          <w:i w:val="false"/>
          <w:color w:val="000000"/>
          <w:sz w:val="28"/>
        </w:rPr>
        <w:t>
      8) сыбайлас жемқорлықтың алдын алу бойынша шаралар қабылдайды және дербес жауапкершілікте болады.</w:t>
      </w:r>
    </w:p>
    <w:bookmarkStart w:name="z49" w:id="42"/>
    <w:p>
      <w:pPr>
        <w:spacing w:after="0"/>
        <w:ind w:left="0"/>
        <w:jc w:val="both"/>
      </w:pPr>
      <w:r>
        <w:rPr>
          <w:rFonts w:ascii="Times New Roman"/>
          <w:b w:val="false"/>
          <w:i w:val="false"/>
          <w:color w:val="000000"/>
          <w:sz w:val="28"/>
        </w:rPr>
        <w:t>
      36. Ресурстық орталықтың басшылық лауазымына педагогикалық, психологиялық, экономикалық, гуманитарлық, заң білімі және жастармен жұмыс өтілі бар адамдар жіберіледі.</w:t>
      </w:r>
    </w:p>
    <w:bookmarkEnd w:id="42"/>
    <w:bookmarkStart w:name="z50" w:id="43"/>
    <w:p>
      <w:pPr>
        <w:spacing w:after="0"/>
        <w:ind w:left="0"/>
        <w:jc w:val="left"/>
      </w:pPr>
      <w:r>
        <w:rPr>
          <w:rFonts w:ascii="Times New Roman"/>
          <w:b/>
          <w:i w:val="false"/>
          <w:color w:val="000000"/>
        </w:rPr>
        <w:t xml:space="preserve"> 6-тарау. Ресурстық орталықты тарату және қайта ұйымдастыру</w:t>
      </w:r>
    </w:p>
    <w:bookmarkEnd w:id="43"/>
    <w:bookmarkStart w:name="z51" w:id="44"/>
    <w:p>
      <w:pPr>
        <w:spacing w:after="0"/>
        <w:ind w:left="0"/>
        <w:jc w:val="both"/>
      </w:pPr>
      <w:r>
        <w:rPr>
          <w:rFonts w:ascii="Times New Roman"/>
          <w:b w:val="false"/>
          <w:i w:val="false"/>
          <w:color w:val="000000"/>
          <w:sz w:val="28"/>
        </w:rPr>
        <w:t>
      37. Ресурстық орталықты тарату және ұйымдастыру Қазақстан Республикасының заңнамасына сәйкес жүзеге асырылады.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