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0aad" w14:textId="5fc0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2027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4 шілдедегі № 360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6 747 721,6 мың теңге, оның ішінде:</w:t>
      </w:r>
    </w:p>
    <w:p>
      <w:pPr>
        <w:spacing w:after="0"/>
        <w:ind w:left="0"/>
        <w:jc w:val="both"/>
      </w:pPr>
      <w:r>
        <w:rPr>
          <w:rFonts w:ascii="Times New Roman"/>
          <w:b w:val="false"/>
          <w:i w:val="false"/>
          <w:color w:val="000000"/>
          <w:sz w:val="28"/>
        </w:rPr>
        <w:t>
      салықтық түсімдер – 2 053 581 мың теңге;</w:t>
      </w:r>
    </w:p>
    <w:p>
      <w:pPr>
        <w:spacing w:after="0"/>
        <w:ind w:left="0"/>
        <w:jc w:val="both"/>
      </w:pPr>
      <w:r>
        <w:rPr>
          <w:rFonts w:ascii="Times New Roman"/>
          <w:b w:val="false"/>
          <w:i w:val="false"/>
          <w:color w:val="000000"/>
          <w:sz w:val="28"/>
        </w:rPr>
        <w:t>
      салықтық емес түсімдер – 166 229 мың теңге;</w:t>
      </w:r>
    </w:p>
    <w:p>
      <w:pPr>
        <w:spacing w:after="0"/>
        <w:ind w:left="0"/>
        <w:jc w:val="both"/>
      </w:pPr>
      <w:r>
        <w:rPr>
          <w:rFonts w:ascii="Times New Roman"/>
          <w:b w:val="false"/>
          <w:i w:val="false"/>
          <w:color w:val="000000"/>
          <w:sz w:val="28"/>
        </w:rPr>
        <w:t>
      негізгі капиталды сатудан түсетін түсімдер – 10 600 мың теңге;</w:t>
      </w:r>
    </w:p>
    <w:p>
      <w:pPr>
        <w:spacing w:after="0"/>
        <w:ind w:left="0"/>
        <w:jc w:val="both"/>
      </w:pPr>
      <w:r>
        <w:rPr>
          <w:rFonts w:ascii="Times New Roman"/>
          <w:b w:val="false"/>
          <w:i w:val="false"/>
          <w:color w:val="000000"/>
          <w:sz w:val="28"/>
        </w:rPr>
        <w:t>
      трансферттер түсімдері – 4 517 311,6 мың теңге;</w:t>
      </w:r>
    </w:p>
    <w:p>
      <w:pPr>
        <w:spacing w:after="0"/>
        <w:ind w:left="0"/>
        <w:jc w:val="both"/>
      </w:pPr>
      <w:r>
        <w:rPr>
          <w:rFonts w:ascii="Times New Roman"/>
          <w:b w:val="false"/>
          <w:i w:val="false"/>
          <w:color w:val="000000"/>
          <w:sz w:val="28"/>
        </w:rPr>
        <w:t>
      2) шығындар – 7 750 290 мың теңге;</w:t>
      </w:r>
    </w:p>
    <w:p>
      <w:pPr>
        <w:spacing w:after="0"/>
        <w:ind w:left="0"/>
        <w:jc w:val="both"/>
      </w:pPr>
      <w:r>
        <w:rPr>
          <w:rFonts w:ascii="Times New Roman"/>
          <w:b w:val="false"/>
          <w:i w:val="false"/>
          <w:color w:val="000000"/>
          <w:sz w:val="28"/>
        </w:rPr>
        <w:t>
      3) таза бюджеттік кредит беру – - 6 619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- 995 949,4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995 949,4 мың теңге, оның ішінде:</w:t>
      </w:r>
    </w:p>
    <w:p>
      <w:pPr>
        <w:spacing w:after="0"/>
        <w:ind w:left="0"/>
        <w:jc w:val="both"/>
      </w:pPr>
      <w:r>
        <w:rPr>
          <w:rFonts w:ascii="Times New Roman"/>
          <w:b w:val="false"/>
          <w:i w:val="false"/>
          <w:color w:val="000000"/>
          <w:sz w:val="28"/>
        </w:rPr>
        <w:t>
      қарыздар түсімі – 88 470 мың теңге;</w:t>
      </w:r>
    </w:p>
    <w:p>
      <w:pPr>
        <w:spacing w:after="0"/>
        <w:ind w:left="0"/>
        <w:jc w:val="both"/>
      </w:pPr>
      <w:r>
        <w:rPr>
          <w:rFonts w:ascii="Times New Roman"/>
          <w:b w:val="false"/>
          <w:i w:val="false"/>
          <w:color w:val="000000"/>
          <w:sz w:val="28"/>
        </w:rPr>
        <w:t>
      қарыздарды өтеу – 95 089,3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 төрағасының </w:t>
            </w:r>
          </w:p>
          <w:p>
            <w:pPr>
              <w:spacing w:after="20"/>
              <w:ind w:left="20"/>
              <w:jc w:val="both"/>
            </w:pP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4 шілдедегі № 360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