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1936" w14:textId="cc91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2030 жылдарға арналған Ақтөбе қаласы бойынша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Ақтөбе қалалық мәслихатының 2025 жылғы 25 желтоқсандағы № 383 шешімі</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15-бабының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 – 2030 жылдарға арналған Ақтөбе қаласы бойынша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2025 жылғы 25 желтоқсандағы № 383 шешіміне қосымша</w:t>
            </w:r>
          </w:p>
        </w:tc>
      </w:tr>
    </w:tbl>
    <w:p>
      <w:pPr>
        <w:spacing w:after="0"/>
        <w:ind w:left="0"/>
        <w:jc w:val="left"/>
      </w:pPr>
      <w:r>
        <w:rPr>
          <w:rFonts w:ascii="Times New Roman"/>
          <w:b/>
          <w:i w:val="false"/>
          <w:color w:val="000000"/>
        </w:rPr>
        <w:t xml:space="preserve"> 2026 – 2030 жылдарға арналған Ақтөбе қаласы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Осы 2026 – 2030 жылдарға арналған Ақтөбе қаласы бойынша жайылымдарды басқару және оларды пайдалану жөніндегі Жоспар (бұдан әрі - Жоспар) Қазақстан Республикасының Жер кодексінің 15-бабының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"Ауыл шаруашылығы жануарларын жаюдың үлгілік қағидаларын бекіту туралы" Қазақстан Республикасы Ауыл шаруашылығы министрінің 2020 жылғы 29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20540 болып тіркелген), "Жайылымдарды басқару және оларды пайдалану жөніндегі үлгілік жоспарды бекіту туралы" Қазақстан Республикасы Ауыл шаруашылығы министрінің 2024 жылғы 29 шілдедегі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34831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үдерістерін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Әкімшілік-аумақтық бөлініс бойынша Ақтөбе қаласында екі аудан бар – Астана және Алматы.</w:t>
      </w:r>
    </w:p>
    <w:p>
      <w:pPr>
        <w:spacing w:after="0"/>
        <w:ind w:left="0"/>
        <w:jc w:val="both"/>
      </w:pPr>
      <w:r>
        <w:rPr>
          <w:rFonts w:ascii="Times New Roman"/>
          <w:b w:val="false"/>
          <w:i w:val="false"/>
          <w:color w:val="000000"/>
          <w:sz w:val="28"/>
        </w:rPr>
        <w:t xml:space="preserve">
      Қала аумағының жалпы көлемі 253 187 гектарды құрайды.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1) ауыл шаруашылығы мақсатындағы жерлер – 150 544 гектар;</w:t>
      </w:r>
    </w:p>
    <w:p>
      <w:pPr>
        <w:spacing w:after="0"/>
        <w:ind w:left="0"/>
        <w:jc w:val="both"/>
      </w:pPr>
      <w:r>
        <w:rPr>
          <w:rFonts w:ascii="Times New Roman"/>
          <w:b w:val="false"/>
          <w:i w:val="false"/>
          <w:color w:val="000000"/>
          <w:sz w:val="28"/>
        </w:rPr>
        <w:t>
      2) елді мекендердің жерлері – 53 262 гектар;</w:t>
      </w:r>
    </w:p>
    <w:p>
      <w:pPr>
        <w:spacing w:after="0"/>
        <w:ind w:left="0"/>
        <w:jc w:val="both"/>
      </w:pPr>
      <w:r>
        <w:rPr>
          <w:rFonts w:ascii="Times New Roman"/>
          <w:b w:val="false"/>
          <w:i w:val="false"/>
          <w:color w:val="000000"/>
          <w:sz w:val="28"/>
        </w:rPr>
        <w:t>
      3) өнеркәсіп, байланыс, қорғаныс және өзге де ауыл шаруашылығына жатпайтын жерлер – 14 570 гектар;</w:t>
      </w:r>
    </w:p>
    <w:p>
      <w:pPr>
        <w:spacing w:after="0"/>
        <w:ind w:left="0"/>
        <w:jc w:val="both"/>
      </w:pPr>
      <w:r>
        <w:rPr>
          <w:rFonts w:ascii="Times New Roman"/>
          <w:b w:val="false"/>
          <w:i w:val="false"/>
          <w:color w:val="000000"/>
          <w:sz w:val="28"/>
        </w:rPr>
        <w:t>
      4) орман қорының жерлері – 14 312 гектар;</w:t>
      </w:r>
    </w:p>
    <w:p>
      <w:pPr>
        <w:spacing w:after="0"/>
        <w:ind w:left="0"/>
        <w:jc w:val="both"/>
      </w:pPr>
      <w:r>
        <w:rPr>
          <w:rFonts w:ascii="Times New Roman"/>
          <w:b w:val="false"/>
          <w:i w:val="false"/>
          <w:color w:val="000000"/>
          <w:sz w:val="28"/>
        </w:rPr>
        <w:t>
      5) су қорының жерлері – 2 421 гектар;</w:t>
      </w:r>
    </w:p>
    <w:p>
      <w:pPr>
        <w:spacing w:after="0"/>
        <w:ind w:left="0"/>
        <w:jc w:val="both"/>
      </w:pPr>
      <w:r>
        <w:rPr>
          <w:rFonts w:ascii="Times New Roman"/>
          <w:b w:val="false"/>
          <w:i w:val="false"/>
          <w:color w:val="000000"/>
          <w:sz w:val="28"/>
        </w:rPr>
        <w:t>
      6) босалқы жерлер – 16 291 гектар.</w:t>
      </w:r>
    </w:p>
    <w:p>
      <w:pPr>
        <w:spacing w:after="0"/>
        <w:ind w:left="0"/>
        <w:jc w:val="both"/>
      </w:pPr>
      <w:r>
        <w:rPr>
          <w:rFonts w:ascii="Times New Roman"/>
          <w:b w:val="false"/>
          <w:i w:val="false"/>
          <w:color w:val="000000"/>
          <w:sz w:val="28"/>
        </w:rPr>
        <w:t>
      Ерекше қорғалатын табиғи аумақтардың жерлері жоқ.</w:t>
      </w:r>
    </w:p>
    <w:p>
      <w:pPr>
        <w:spacing w:after="0"/>
        <w:ind w:left="0"/>
        <w:jc w:val="left"/>
      </w:pPr>
      <w:r>
        <w:rPr>
          <w:rFonts w:ascii="Times New Roman"/>
          <w:b/>
          <w:i w:val="false"/>
          <w:color w:val="000000"/>
        </w:rPr>
        <w:t xml:space="preserve"> 1-кесте. Ақтөбе қаласы бойынша жайылымдық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151000000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253 187</w:t>
            </w:r>
          </w:p>
        </w:tc>
      </w:tr>
    </w:tbl>
    <w:p>
      <w:pPr>
        <w:spacing w:after="0"/>
        <w:ind w:left="0"/>
        <w:jc w:val="left"/>
      </w:pPr>
      <w:r>
        <w:rPr>
          <w:rFonts w:ascii="Times New Roman"/>
          <w:b/>
          <w:i w:val="false"/>
          <w:color w:val="000000"/>
        </w:rPr>
        <w:t xml:space="preserve"> 2-кесте. Ақтөбе қаласы бойынша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10075,4852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10075,4852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10075,4852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Ақтөбе қаласы аумағында мәдени, аридтік және шалғайдағы жайылымдар жоқ.</w:t>
      </w:r>
    </w:p>
    <w:p>
      <w:pPr>
        <w:spacing w:after="0"/>
        <w:ind w:left="0"/>
        <w:jc w:val="both"/>
      </w:pPr>
      <w:r>
        <w:rPr>
          <w:rFonts w:ascii="Times New Roman"/>
          <w:b w:val="false"/>
          <w:i w:val="false"/>
          <w:color w:val="000000"/>
          <w:sz w:val="28"/>
        </w:rPr>
        <w:t>
      Ақтөбе қаласында 317 шаруа қожалықтары жұмыс істейді, олардың пайдалануында 104 191 гектар жайылым бар.</w:t>
      </w:r>
    </w:p>
    <w:p>
      <w:pPr>
        <w:spacing w:after="0"/>
        <w:ind w:left="0"/>
        <w:jc w:val="both"/>
      </w:pPr>
      <w:r>
        <w:rPr>
          <w:rFonts w:ascii="Times New Roman"/>
          <w:b w:val="false"/>
          <w:i w:val="false"/>
          <w:color w:val="000000"/>
          <w:sz w:val="28"/>
        </w:rPr>
        <w:t>
      Ақтөбе қаласы аумағындағы ауыл шаруашылық жануарларының саны:</w:t>
      </w:r>
    </w:p>
    <w:p>
      <w:pPr>
        <w:spacing w:after="0"/>
        <w:ind w:left="0"/>
        <w:jc w:val="both"/>
      </w:pPr>
      <w:r>
        <w:rPr>
          <w:rFonts w:ascii="Times New Roman"/>
          <w:b w:val="false"/>
          <w:i w:val="false"/>
          <w:color w:val="000000"/>
          <w:sz w:val="28"/>
        </w:rPr>
        <w:t>
      ірі қара мал – 16 430 бас, қой мен ешкі – 30 528 бас, жылқы – 9 682 бас.</w:t>
      </w:r>
    </w:p>
    <w:p>
      <w:pPr>
        <w:spacing w:after="0"/>
        <w:ind w:left="0"/>
        <w:jc w:val="both"/>
      </w:pPr>
      <w:r>
        <w:rPr>
          <w:rFonts w:ascii="Times New Roman"/>
          <w:b w:val="false"/>
          <w:i w:val="false"/>
          <w:color w:val="000000"/>
          <w:sz w:val="28"/>
        </w:rPr>
        <w:t>
      Оның ішінде, Астана ауданында: ірі қара мал – 4 125 бас, қой мен ешкі – 6 293 бас, жылқы – 968 бас.</w:t>
      </w:r>
    </w:p>
    <w:p>
      <w:pPr>
        <w:spacing w:after="0"/>
        <w:ind w:left="0"/>
        <w:jc w:val="both"/>
      </w:pPr>
      <w:r>
        <w:rPr>
          <w:rFonts w:ascii="Times New Roman"/>
          <w:b w:val="false"/>
          <w:i w:val="false"/>
          <w:color w:val="000000"/>
          <w:sz w:val="28"/>
        </w:rPr>
        <w:t>
      Алматы ауданында: ірі қара мал – 12 305 бас, қой мен ешкі – 24 235 бас, жылқы – 8 714 бас.</w:t>
      </w:r>
    </w:p>
    <w:p>
      <w:pPr>
        <w:spacing w:after="0"/>
        <w:ind w:left="0"/>
        <w:jc w:val="both"/>
      </w:pPr>
      <w:r>
        <w:rPr>
          <w:rFonts w:ascii="Times New Roman"/>
          <w:b w:val="false"/>
          <w:i w:val="false"/>
          <w:color w:val="000000"/>
          <w:sz w:val="28"/>
        </w:rPr>
        <w:t>
      Астана ауданы бойынша:</w:t>
      </w:r>
    </w:p>
    <w:p>
      <w:pPr>
        <w:spacing w:after="0"/>
        <w:ind w:left="0"/>
        <w:jc w:val="both"/>
      </w:pPr>
      <w:r>
        <w:rPr>
          <w:rFonts w:ascii="Times New Roman"/>
          <w:b w:val="false"/>
          <w:i w:val="false"/>
          <w:color w:val="000000"/>
          <w:sz w:val="28"/>
        </w:rPr>
        <w:t>
      Жанақоныс тұрғын алабы: ірі қара мал – 408 бас, қой мен ешкі – 1 308 бас, жылқы – 219 бас.</w:t>
      </w:r>
    </w:p>
    <w:p>
      <w:pPr>
        <w:spacing w:after="0"/>
        <w:ind w:left="0"/>
        <w:jc w:val="both"/>
      </w:pPr>
      <w:r>
        <w:rPr>
          <w:rFonts w:ascii="Times New Roman"/>
          <w:b w:val="false"/>
          <w:i w:val="false"/>
          <w:color w:val="000000"/>
          <w:sz w:val="28"/>
        </w:rPr>
        <w:t>
      Сазды тұрғын алабы: ірі қара мал – 3 190 бас, қой мен ешкі – 3 121 бас, жылқы – 676 бас.</w:t>
      </w:r>
    </w:p>
    <w:p>
      <w:pPr>
        <w:spacing w:after="0"/>
        <w:ind w:left="0"/>
        <w:jc w:val="both"/>
      </w:pPr>
      <w:r>
        <w:rPr>
          <w:rFonts w:ascii="Times New Roman"/>
          <w:b w:val="false"/>
          <w:i w:val="false"/>
          <w:color w:val="000000"/>
          <w:sz w:val="28"/>
        </w:rPr>
        <w:t>
      Құрашасай тұрғын алабы: ірі қара мал – 527 бас, қой мен ешкі – 1 864 бас, жылқы – 73 бас.</w:t>
      </w:r>
    </w:p>
    <w:p>
      <w:pPr>
        <w:spacing w:after="0"/>
        <w:ind w:left="0"/>
        <w:jc w:val="both"/>
      </w:pPr>
      <w:r>
        <w:rPr>
          <w:rFonts w:ascii="Times New Roman"/>
          <w:b w:val="false"/>
          <w:i w:val="false"/>
          <w:color w:val="000000"/>
          <w:sz w:val="28"/>
        </w:rPr>
        <w:t>
      39-разъезд: ірі қара мал – 28 бас, қой мен ешкі – 84 бас, жылқы – 57 бас.</w:t>
      </w:r>
    </w:p>
    <w:p>
      <w:pPr>
        <w:spacing w:after="0"/>
        <w:ind w:left="0"/>
        <w:jc w:val="both"/>
      </w:pPr>
      <w:r>
        <w:rPr>
          <w:rFonts w:ascii="Times New Roman"/>
          <w:b w:val="false"/>
          <w:i w:val="false"/>
          <w:color w:val="000000"/>
          <w:sz w:val="28"/>
        </w:rPr>
        <w:t>
      Алматы ауданы бойынша:</w:t>
      </w:r>
    </w:p>
    <w:p>
      <w:pPr>
        <w:spacing w:after="0"/>
        <w:ind w:left="0"/>
        <w:jc w:val="both"/>
      </w:pPr>
      <w:r>
        <w:rPr>
          <w:rFonts w:ascii="Times New Roman"/>
          <w:b w:val="false"/>
          <w:i w:val="false"/>
          <w:color w:val="000000"/>
          <w:sz w:val="28"/>
        </w:rPr>
        <w:t>
      Қурайлы тұрғын алабы: ірі қара мал – 2 422 бас, қой мен ешкі – 4 220 бас, жылқы – 1 349 бас.</w:t>
      </w:r>
    </w:p>
    <w:p>
      <w:pPr>
        <w:spacing w:after="0"/>
        <w:ind w:left="0"/>
        <w:jc w:val="both"/>
      </w:pPr>
      <w:r>
        <w:rPr>
          <w:rFonts w:ascii="Times New Roman"/>
          <w:b w:val="false"/>
          <w:i w:val="false"/>
          <w:color w:val="000000"/>
          <w:sz w:val="28"/>
        </w:rPr>
        <w:t>
      Қарғалы тұрғын алабы: ірі қара мал – 116 бас, қой мен ешкі – 180 бас, жылқы – 81 бас.</w:t>
      </w:r>
    </w:p>
    <w:p>
      <w:pPr>
        <w:spacing w:after="0"/>
        <w:ind w:left="0"/>
        <w:jc w:val="both"/>
      </w:pPr>
      <w:r>
        <w:rPr>
          <w:rFonts w:ascii="Times New Roman"/>
          <w:b w:val="false"/>
          <w:i w:val="false"/>
          <w:color w:val="000000"/>
          <w:sz w:val="28"/>
        </w:rPr>
        <w:t>
      Ақжар тұрғын алабы: ірі қара мал – 23 бас, қой мен ешкі – 288 бас, жылқы – 45 бас.</w:t>
      </w:r>
    </w:p>
    <w:p>
      <w:pPr>
        <w:spacing w:after="0"/>
        <w:ind w:left="0"/>
        <w:jc w:val="both"/>
      </w:pPr>
      <w:r>
        <w:rPr>
          <w:rFonts w:ascii="Times New Roman"/>
          <w:b w:val="false"/>
          <w:i w:val="false"/>
          <w:color w:val="000000"/>
          <w:sz w:val="28"/>
        </w:rPr>
        <w:t>
      Өрлеу тұрғын алабы: ірі қара мал – 1 745 бас, қой мен ешкі – 4 106 бас, жылқы – 1 297 бас.</w:t>
      </w:r>
    </w:p>
    <w:p>
      <w:pPr>
        <w:spacing w:after="0"/>
        <w:ind w:left="0"/>
        <w:jc w:val="both"/>
      </w:pPr>
      <w:r>
        <w:rPr>
          <w:rFonts w:ascii="Times New Roman"/>
          <w:b w:val="false"/>
          <w:i w:val="false"/>
          <w:color w:val="000000"/>
          <w:sz w:val="28"/>
        </w:rPr>
        <w:t>
      Мағаджан тұрғын алабы: ірі қара мал – 180 бас, қой мен ешкі – 228 бас, жылқы – 22 бас.</w:t>
      </w:r>
    </w:p>
    <w:p>
      <w:pPr>
        <w:spacing w:after="0"/>
        <w:ind w:left="0"/>
        <w:jc w:val="both"/>
      </w:pPr>
      <w:r>
        <w:rPr>
          <w:rFonts w:ascii="Times New Roman"/>
          <w:b w:val="false"/>
          <w:i w:val="false"/>
          <w:color w:val="000000"/>
          <w:sz w:val="28"/>
        </w:rPr>
        <w:t>
      Белогорский карьер тұрғын алабы: ірі қара мал – 134 бас, қой мен ешкі – 205 бас.</w:t>
      </w:r>
    </w:p>
    <w:p>
      <w:pPr>
        <w:spacing w:after="0"/>
        <w:ind w:left="0"/>
        <w:jc w:val="both"/>
      </w:pPr>
      <w:r>
        <w:rPr>
          <w:rFonts w:ascii="Times New Roman"/>
          <w:b w:val="false"/>
          <w:i w:val="false"/>
          <w:color w:val="000000"/>
          <w:sz w:val="28"/>
        </w:rPr>
        <w:t>
      Шилісай тұрғын алабы: ірі қара мал – 1 019 бас, қой мен ешкі – 1 777 бас, жылқы – 150 бас.</w:t>
      </w:r>
    </w:p>
    <w:p>
      <w:pPr>
        <w:spacing w:after="0"/>
        <w:ind w:left="0"/>
        <w:jc w:val="both"/>
      </w:pPr>
      <w:r>
        <w:rPr>
          <w:rFonts w:ascii="Times New Roman"/>
          <w:b w:val="false"/>
          <w:i w:val="false"/>
          <w:color w:val="000000"/>
          <w:sz w:val="28"/>
        </w:rPr>
        <w:t>
      Украинка тұрғын алабы: ірі қара мал – 84 бас, қой мен ешкі – 123 бас, жылқы – 27 бас.</w:t>
      </w:r>
    </w:p>
    <w:p>
      <w:pPr>
        <w:spacing w:after="0"/>
        <w:ind w:left="0"/>
        <w:jc w:val="both"/>
      </w:pPr>
      <w:r>
        <w:rPr>
          <w:rFonts w:ascii="Times New Roman"/>
          <w:b w:val="false"/>
          <w:i w:val="false"/>
          <w:color w:val="000000"/>
          <w:sz w:val="28"/>
        </w:rPr>
        <w:t>
      Садовое тұрғын алабы: ірі қара мал – 744 бас, қой мен ешкі – 802 бас, жылқы – 57 бас.</w:t>
      </w:r>
    </w:p>
    <w:p>
      <w:pPr>
        <w:spacing w:after="0"/>
        <w:ind w:left="0"/>
        <w:jc w:val="both"/>
      </w:pPr>
      <w:r>
        <w:rPr>
          <w:rFonts w:ascii="Times New Roman"/>
          <w:b w:val="false"/>
          <w:i w:val="false"/>
          <w:color w:val="000000"/>
          <w:sz w:val="28"/>
        </w:rPr>
        <w:t>
      Пригородное тұрғын алабы: ірі қара мал – 192 бас, қой мен ешкі – 673 бас, жылқы – 355 бас.</w:t>
      </w:r>
    </w:p>
    <w:p>
      <w:pPr>
        <w:spacing w:after="0"/>
        <w:ind w:left="0"/>
        <w:jc w:val="both"/>
      </w:pPr>
      <w:r>
        <w:rPr>
          <w:rFonts w:ascii="Times New Roman"/>
          <w:b w:val="false"/>
          <w:i w:val="false"/>
          <w:color w:val="000000"/>
          <w:sz w:val="28"/>
        </w:rPr>
        <w:t>
      Белогорка тұрғын алабы: ірі қара мал – 2 395 бас, қой мен ешкі – 2 708 бас, жылқы – 1 170 бас.</w:t>
      </w:r>
    </w:p>
    <w:p>
      <w:pPr>
        <w:spacing w:after="0"/>
        <w:ind w:left="0"/>
        <w:jc w:val="both"/>
      </w:pPr>
      <w:r>
        <w:rPr>
          <w:rFonts w:ascii="Times New Roman"/>
          <w:b w:val="false"/>
          <w:i w:val="false"/>
          <w:color w:val="000000"/>
          <w:sz w:val="28"/>
        </w:rPr>
        <w:t>
      Ақшат тұрғын алабы: ірі қара мал – 806 бас, қой мен ешкі – 1 688 бас, жылқы – 536 бас.</w:t>
      </w:r>
    </w:p>
    <w:p>
      <w:pPr>
        <w:spacing w:after="0"/>
        <w:ind w:left="0"/>
        <w:jc w:val="both"/>
      </w:pPr>
      <w:r>
        <w:rPr>
          <w:rFonts w:ascii="Times New Roman"/>
          <w:b w:val="false"/>
          <w:i w:val="false"/>
          <w:color w:val="000000"/>
          <w:sz w:val="28"/>
        </w:rPr>
        <w:t>
      Үлке тұрғын алабы: ірі қара мал – 817 бас, қой мен ешкі – 1 682 бас, жылқы – 289 бас.</w:t>
      </w:r>
    </w:p>
    <w:p>
      <w:pPr>
        <w:spacing w:after="0"/>
        <w:ind w:left="0"/>
        <w:jc w:val="both"/>
      </w:pPr>
      <w:r>
        <w:rPr>
          <w:rFonts w:ascii="Times New Roman"/>
          <w:b w:val="false"/>
          <w:i w:val="false"/>
          <w:color w:val="000000"/>
          <w:sz w:val="28"/>
        </w:rPr>
        <w:t>
      Кеңес Нокин тұрғын алабы: ірі қара мал – 161 бас, қой мен ешкі – 719 бас, жылқы – 12 бас.</w:t>
      </w:r>
    </w:p>
    <w:p>
      <w:pPr>
        <w:spacing w:after="0"/>
        <w:ind w:left="0"/>
        <w:jc w:val="both"/>
      </w:pPr>
      <w:r>
        <w:rPr>
          <w:rFonts w:ascii="Times New Roman"/>
          <w:b w:val="false"/>
          <w:i w:val="false"/>
          <w:color w:val="000000"/>
          <w:sz w:val="28"/>
        </w:rPr>
        <w:t>
      Бекқұл баба тұрғын алабы: ірі қара мал – 865 бас, қой мен ешкі – 3 225 бас, жылқы – 1 775 бас.</w:t>
      </w:r>
    </w:p>
    <w:p>
      <w:pPr>
        <w:spacing w:after="0"/>
        <w:ind w:left="0"/>
        <w:jc w:val="both"/>
      </w:pPr>
      <w:r>
        <w:rPr>
          <w:rFonts w:ascii="Times New Roman"/>
          <w:b w:val="false"/>
          <w:i w:val="false"/>
          <w:color w:val="000000"/>
          <w:sz w:val="28"/>
        </w:rPr>
        <w:t>
      Ақтөбе су қоймасы: ірі қара мал – 29 бас, жылқы – 219 бас.</w:t>
      </w:r>
    </w:p>
    <w:p>
      <w:pPr>
        <w:spacing w:after="0"/>
        <w:ind w:left="0"/>
        <w:jc w:val="both"/>
      </w:pPr>
      <w:r>
        <w:rPr>
          <w:rFonts w:ascii="Times New Roman"/>
          <w:b w:val="false"/>
          <w:i w:val="false"/>
          <w:color w:val="000000"/>
          <w:sz w:val="28"/>
        </w:rPr>
        <w:t>
      Майское нүктесі: ірі қара мал – 120 бас, қой мен ешкі – 1 451 бас, жылқы – 1 193 бас.</w:t>
      </w:r>
    </w:p>
    <w:p>
      <w:pPr>
        <w:spacing w:after="0"/>
        <w:ind w:left="0"/>
        <w:jc w:val="both"/>
      </w:pPr>
      <w:r>
        <w:rPr>
          <w:rFonts w:ascii="Times New Roman"/>
          <w:b w:val="false"/>
          <w:i w:val="false"/>
          <w:color w:val="000000"/>
          <w:sz w:val="28"/>
        </w:rPr>
        <w:t>
      Қаланың жайылымдық жемшөптерінің қоректілік коэффициенті 0,26 жемшөп бірлігі шегінде. Бұл дегеніміз, табиғи ылғалдылықтағы 100 кг жайылымдық жемшөпте 26 жемшөп бірлігі бар.</w:t>
      </w:r>
    </w:p>
    <w:p>
      <w:pPr>
        <w:spacing w:after="0"/>
        <w:ind w:left="0"/>
        <w:jc w:val="both"/>
      </w:pPr>
      <w:r>
        <w:rPr>
          <w:rFonts w:ascii="Times New Roman"/>
          <w:b w:val="false"/>
          <w:i w:val="false"/>
          <w:color w:val="000000"/>
          <w:sz w:val="28"/>
        </w:rPr>
        <w:t>
      Осындай жайылымдық жемшөп қоректілік коэффициентінде тәулігіне қажет жемшөп мөлшері:</w:t>
      </w:r>
    </w:p>
    <w:p>
      <w:pPr>
        <w:spacing w:after="0"/>
        <w:ind w:left="0"/>
        <w:jc w:val="both"/>
      </w:pPr>
      <w:r>
        <w:rPr>
          <w:rFonts w:ascii="Times New Roman"/>
          <w:b w:val="false"/>
          <w:i w:val="false"/>
          <w:color w:val="000000"/>
          <w:sz w:val="28"/>
        </w:rPr>
        <w:t>
      ірі қара мал – 35 кг, қой мен ешкі – 6 кг, жылқы – 39 кг;</w:t>
      </w:r>
    </w:p>
    <w:p>
      <w:pPr>
        <w:spacing w:after="0"/>
        <w:ind w:left="0"/>
        <w:jc w:val="both"/>
      </w:pPr>
      <w:r>
        <w:rPr>
          <w:rFonts w:ascii="Times New Roman"/>
          <w:b w:val="false"/>
          <w:i w:val="false"/>
          <w:color w:val="000000"/>
          <w:sz w:val="28"/>
        </w:rPr>
        <w:t>
      жайылымдық кезең 240 күн болғанда: ірі қара мал – 8 400 кг, қой мен ешкі – 1 440 кг, жылқы – 9 360 кг.</w:t>
      </w:r>
    </w:p>
    <w:p>
      <w:pPr>
        <w:spacing w:after="0"/>
        <w:ind w:left="0"/>
        <w:jc w:val="both"/>
      </w:pPr>
      <w:r>
        <w:rPr>
          <w:rFonts w:ascii="Times New Roman"/>
          <w:b w:val="false"/>
          <w:i w:val="false"/>
          <w:color w:val="000000"/>
          <w:sz w:val="28"/>
        </w:rPr>
        <w:t>
      Өнімділігі 1080 кг/га және жайылымдық жемшөп қоректілік коэффициенті 0,26 жемшөп бірлігі болған жағдайда жайылым жүктемесі:</w:t>
      </w:r>
    </w:p>
    <w:p>
      <w:pPr>
        <w:spacing w:after="0"/>
        <w:ind w:left="0"/>
        <w:jc w:val="both"/>
      </w:pPr>
      <w:r>
        <w:rPr>
          <w:rFonts w:ascii="Times New Roman"/>
          <w:b w:val="false"/>
          <w:i w:val="false"/>
          <w:color w:val="000000"/>
          <w:sz w:val="28"/>
        </w:rPr>
        <w:t>
      ірі қара мал – 7,8 гектар әр басқа, қой мен ешкі – 1,3 гектар әр басқа және жылқы – 8,7 гектар әр басқа.</w:t>
      </w:r>
    </w:p>
    <w:p>
      <w:pPr>
        <w:spacing w:after="0"/>
        <w:ind w:left="0"/>
        <w:jc w:val="left"/>
      </w:pPr>
      <w:r>
        <w:rPr>
          <w:rFonts w:ascii="Times New Roman"/>
          <w:b/>
          <w:i w:val="false"/>
          <w:color w:val="000000"/>
        </w:rPr>
        <w:t xml:space="preserve"> 3-кесте. Ақтөбе қаласы бойынша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w:t>
            </w:r>
          </w:p>
          <w:p>
            <w:pPr>
              <w:spacing w:after="20"/>
              <w:ind w:left="20"/>
              <w:jc w:val="both"/>
            </w:pPr>
            <w:r>
              <w:rPr>
                <w:rFonts w:ascii="Times New Roman"/>
                <w:b w:val="false"/>
                <w:i w:val="false"/>
                <w:color w:val="000000"/>
                <w:sz w:val="20"/>
              </w:rPr>
              <w:t>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34428,51</w:t>
            </w:r>
          </w:p>
        </w:tc>
      </w:tr>
    </w:tbl>
    <w:p>
      <w:pPr>
        <w:spacing w:after="0"/>
        <w:ind w:left="0"/>
        <w:jc w:val="both"/>
      </w:pPr>
      <w:r>
        <w:rPr>
          <w:rFonts w:ascii="Times New Roman"/>
          <w:b w:val="false"/>
          <w:i w:val="false"/>
          <w:color w:val="000000"/>
          <w:sz w:val="28"/>
        </w:rPr>
        <w:t>
      Ауыл шаруашылығы жануарларын жайылымға шығару үшін Астана ауданы бойынша 2234 гектар, Алматы ауданы бойынша 34 428 гектар қажет.</w:t>
      </w:r>
    </w:p>
    <w:p>
      <w:pPr>
        <w:spacing w:after="0"/>
        <w:ind w:left="0"/>
        <w:jc w:val="both"/>
      </w:pPr>
      <w:r>
        <w:rPr>
          <w:rFonts w:ascii="Times New Roman"/>
          <w:b w:val="false"/>
          <w:i w:val="false"/>
          <w:color w:val="000000"/>
          <w:sz w:val="28"/>
        </w:rPr>
        <w:t>
      Ірі қара мал – 2 371 бас, қой мен ешкі – 5 740 бас және жылқылар – 736 бас алаңы 19 395 гектар көпшілік пайдаланатын жайылымдарда жайылады.</w:t>
      </w:r>
    </w:p>
    <w:p>
      <w:pPr>
        <w:spacing w:after="0"/>
        <w:ind w:left="0"/>
        <w:jc w:val="both"/>
      </w:pPr>
      <w:r>
        <w:rPr>
          <w:rFonts w:ascii="Times New Roman"/>
          <w:b w:val="false"/>
          <w:i w:val="false"/>
          <w:color w:val="000000"/>
          <w:sz w:val="28"/>
        </w:rPr>
        <w:t>
      Көпшілік пайдаланатын жайылымдардың алаңы жайылатын малдың жайылымдық жемшөптің қажеттілігін қамтамасыз етпейді. Жайылымдардың тапшылығы 36 661 гектар құрайды.</w:t>
      </w:r>
    </w:p>
    <w:p>
      <w:pPr>
        <w:spacing w:after="0"/>
        <w:ind w:left="0"/>
        <w:jc w:val="both"/>
      </w:pPr>
      <w:r>
        <w:rPr>
          <w:rFonts w:ascii="Times New Roman"/>
          <w:b w:val="false"/>
          <w:i w:val="false"/>
          <w:color w:val="000000"/>
          <w:sz w:val="28"/>
        </w:rPr>
        <w:t>
      Осыған байланысты, ауыл шаруашылығына бөлінген пайдаланылмай жатқан жер телімдерін қаланың босалқы қорына қайтару қажет.</w:t>
      </w:r>
    </w:p>
    <w:p>
      <w:pPr>
        <w:spacing w:after="0"/>
        <w:ind w:left="0"/>
        <w:jc w:val="left"/>
      </w:pPr>
      <w:r>
        <w:rPr>
          <w:rFonts w:ascii="Times New Roman"/>
          <w:b/>
          <w:i w:val="false"/>
          <w:color w:val="000000"/>
        </w:rPr>
        <w:t xml:space="preserve"> 4-кесте. Ақтөбе қаласы бойынша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Ақтөбе қаласының аумағы 2,3 мың шаршы километр құрайды. Қаланың ішінде Елек өзені және оның бірнеше саласы ағады. Қала аумағында Елек өзеніндегі Ақтөбе су қоймасы және Сазды өзеніндегі Сазды су қоймасы орналасқан.</w:t>
      </w:r>
    </w:p>
    <w:p>
      <w:pPr>
        <w:spacing w:after="0"/>
        <w:ind w:left="0"/>
        <w:jc w:val="both"/>
      </w:pPr>
      <w:r>
        <w:rPr>
          <w:rFonts w:ascii="Times New Roman"/>
          <w:b w:val="false"/>
          <w:i w:val="false"/>
          <w:color w:val="000000"/>
          <w:sz w:val="28"/>
        </w:rPr>
        <w:t>
      Еуразияның ішкі бөлігінде және мұхиттардан едәуір қашықта орналасуына байланысты қаланың климаты шұғыл континентті болып табылады.</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Қаланың климаты шұғыл континентті. Бұл қаланың Еуразия материгінің ішкі бөлігінде орналасуымен және мұхиттардан алыс болуымен түсіндіріледі.</w:t>
      </w:r>
    </w:p>
    <w:p>
      <w:pPr>
        <w:spacing w:after="0"/>
        <w:ind w:left="0"/>
        <w:jc w:val="both"/>
      </w:pPr>
      <w:r>
        <w:rPr>
          <w:rFonts w:ascii="Times New Roman"/>
          <w:b w:val="false"/>
          <w:i w:val="false"/>
          <w:color w:val="000000"/>
          <w:sz w:val="28"/>
        </w:rPr>
        <w:t>
      Климаттың шұғыл континенттілігі тәуліктің күндізгі және түнгі уақыттары арасындағы, қыс пен жаз арасындағы температуралық айырмашылықтардан, сондай-ақ күн радиациясының мол болуынан және құрғақшылықтан байқалады.</w:t>
      </w:r>
    </w:p>
    <w:p>
      <w:pPr>
        <w:spacing w:after="0"/>
        <w:ind w:left="0"/>
        <w:jc w:val="both"/>
      </w:pPr>
      <w:r>
        <w:rPr>
          <w:rFonts w:ascii="Times New Roman"/>
          <w:b w:val="false"/>
          <w:i w:val="false"/>
          <w:color w:val="000000"/>
          <w:sz w:val="28"/>
        </w:rPr>
        <w:t>
      Қыста Ақтөбенің ауа райы Исландия үстіндегі терең циклонның (Исландия минимумы) және орталығы Моңғолия аумағында орналасқан қуатты Сібір антициклонының әсерінде болады. Осы факторлардың ықпалымен оңтүстік-шығыстан солтүстік-батысқа қарай бағытталған үлкен барикалық градиенттер түзіледі.</w:t>
      </w:r>
    </w:p>
    <w:p>
      <w:pPr>
        <w:spacing w:after="0"/>
        <w:ind w:left="0"/>
        <w:jc w:val="both"/>
      </w:pPr>
      <w:r>
        <w:rPr>
          <w:rFonts w:ascii="Times New Roman"/>
          <w:b w:val="false"/>
          <w:i w:val="false"/>
          <w:color w:val="000000"/>
          <w:sz w:val="28"/>
        </w:rPr>
        <w:t>
      Ақтөбедегі жиынтық күн радиациясы тәулігіне орта есеппен 108 ккал, ал қаланың жылдық күншуақ ұзақтығы 2316 сағатты құрайды.</w:t>
      </w:r>
    </w:p>
    <w:p>
      <w:pPr>
        <w:spacing w:after="0"/>
        <w:ind w:left="0"/>
        <w:jc w:val="both"/>
      </w:pPr>
      <w:r>
        <w:rPr>
          <w:rFonts w:ascii="Times New Roman"/>
          <w:b w:val="false"/>
          <w:i w:val="false"/>
          <w:color w:val="000000"/>
          <w:sz w:val="28"/>
        </w:rPr>
        <w:t>
      Жазы ыстық әрі ұзақ. Жаз (орташа тәуліктік температура +15 Цельсий градустан жоғары болатын кезең) мамыр айының ортасынан қыркүйек айының ортасына дейін шамамен төрт айға созылады.</w:t>
      </w:r>
    </w:p>
    <w:p>
      <w:pPr>
        <w:spacing w:after="0"/>
        <w:ind w:left="0"/>
        <w:jc w:val="both"/>
      </w:pPr>
      <w:r>
        <w:rPr>
          <w:rFonts w:ascii="Times New Roman"/>
          <w:b w:val="false"/>
          <w:i w:val="false"/>
          <w:color w:val="000000"/>
          <w:sz w:val="28"/>
        </w:rPr>
        <w:t>
      Қысы біршама суық, кейде қысқа мерзімді жылымықтар болуы мүмкін. Ең қалың қар жамылғысы ақпанда байқалады (31 см). Жыл ішінде ашық, бұлтты және бұлтсыз (бұлыңғыр) күндер саны тиісінше 174, 148 және 43 күн. Жылдық бұлттылықтың орташа көрсеткіші — 5,7 балл. Ең көп жауын-шашын маусымда түседі — 35 мм, ең азы қыркүйекте — 19 мм.</w:t>
      </w:r>
    </w:p>
    <w:p>
      <w:pPr>
        <w:spacing w:after="0"/>
        <w:ind w:left="0"/>
        <w:jc w:val="both"/>
      </w:pPr>
      <w:r>
        <w:rPr>
          <w:rFonts w:ascii="Times New Roman"/>
          <w:b w:val="false"/>
          <w:i w:val="false"/>
          <w:color w:val="000000"/>
          <w:sz w:val="28"/>
        </w:rPr>
        <w:t>
      Геоботаникалық зерттеу нәтижесінде келесі жайылым түрлері анықталды: көкпекелі, көкпекелі-бақбақты, қоңызшөпті-типчакты, қоңызшөпті-типчакты-бақбақты, бақбақты-типчакты.</w:t>
      </w:r>
    </w:p>
    <w:p>
      <w:pPr>
        <w:spacing w:after="0"/>
        <w:ind w:left="0"/>
        <w:jc w:val="both"/>
      </w:pPr>
      <w:r>
        <w:rPr>
          <w:rFonts w:ascii="Times New Roman"/>
          <w:b w:val="false"/>
          <w:i w:val="false"/>
          <w:color w:val="000000"/>
          <w:sz w:val="28"/>
        </w:rPr>
        <w:t>
      Шөпте кездесетін өсімдіктер: бақбақ, сілтідәрі, мятлик, типчак, терескен, қоңызшөп, житняк, пырей, астрагал, қарағана, таволға.</w:t>
      </w:r>
    </w:p>
    <w:p>
      <w:pPr>
        <w:spacing w:after="0"/>
        <w:ind w:left="0"/>
        <w:jc w:val="both"/>
      </w:pPr>
      <w:r>
        <w:rPr>
          <w:rFonts w:ascii="Times New Roman"/>
          <w:b w:val="false"/>
          <w:i w:val="false"/>
          <w:color w:val="000000"/>
          <w:sz w:val="28"/>
        </w:rPr>
        <w:t>
      Қаланың жайылымдарының жалпы проективтік қапталуы жалпы аумақтың 70%-ын құрайды. Зиянды және улы өсімдіктер шөптің 4%-ын құрайды, мысалы: горчак, лебеда, адраспан, шортан, сафора. Бұл жайылымдардың әлеуетті өнімділігі табиғи ылғалдылықта 9,5 ц/га дейін.</w:t>
      </w:r>
    </w:p>
    <w:p>
      <w:pPr>
        <w:spacing w:after="0"/>
        <w:ind w:left="0"/>
        <w:jc w:val="left"/>
      </w:pPr>
      <w:r>
        <w:rPr>
          <w:rFonts w:ascii="Times New Roman"/>
          <w:b/>
          <w:i w:val="false"/>
          <w:color w:val="000000"/>
        </w:rPr>
        <w:t xml:space="preserve"> Ақтөбе қаласы бойынша жайылымдарды геоботаникалық зерттеу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p>
            <w:pPr>
              <w:spacing w:after="20"/>
              <w:ind w:left="20"/>
              <w:jc w:val="both"/>
            </w:pPr>
            <w:r>
              <w:rPr>
                <w:rFonts w:ascii="Times New Roman"/>
                <w:b w:val="false"/>
                <w:i w:val="false"/>
                <w:color w:val="000000"/>
                <w:sz w:val="20"/>
              </w:rPr>
              <w:t>
Астана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Дернді-бозды, дернді-бозды әртүрлі шөпті, бетегелер басым далалық жайылымдар, жусанды, қоңырбасты–бозжусан немесе сексеуілді-сораңды жайылым-сортаңдар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 соның ішінде тау етегіндегі жазықтар.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Дернді-бозды – 60%</w:t>
            </w:r>
          </w:p>
          <w:p>
            <w:pPr>
              <w:spacing w:after="20"/>
              <w:ind w:left="20"/>
              <w:jc w:val="both"/>
            </w:pPr>
            <w:r>
              <w:rPr>
                <w:rFonts w:ascii="Times New Roman"/>
                <w:b w:val="false"/>
                <w:i w:val="false"/>
                <w:color w:val="000000"/>
                <w:sz w:val="20"/>
              </w:rPr>
              <w:t>
Жусанды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p>
            <w:pPr>
              <w:spacing w:after="20"/>
              <w:ind w:left="20"/>
              <w:jc w:val="both"/>
            </w:pPr>
            <w:r>
              <w:rPr>
                <w:rFonts w:ascii="Times New Roman"/>
                <w:b w:val="false"/>
                <w:i w:val="false"/>
                <w:color w:val="000000"/>
                <w:sz w:val="20"/>
              </w:rPr>
              <w:t>
Алматы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Дернді-бозды, дернді-бозды әртүрлі шөпті, бетегелер басым далалық жайылымдар, жусанды, қоңырбасты–бозжусан немесе сексеуілді-сораңды жайылым-сортаңдар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 соның ішінде тау етегіндегі жазықтар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Дернді-бозды – 60%</w:t>
            </w:r>
          </w:p>
          <w:p>
            <w:pPr>
              <w:spacing w:after="20"/>
              <w:ind w:left="20"/>
              <w:jc w:val="both"/>
            </w:pPr>
            <w:r>
              <w:rPr>
                <w:rFonts w:ascii="Times New Roman"/>
                <w:b w:val="false"/>
                <w:i w:val="false"/>
                <w:color w:val="000000"/>
                <w:sz w:val="20"/>
              </w:rPr>
              <w:t>
Жусанды –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686412</w:t>
            </w:r>
          </w:p>
          <w:p>
            <w:pPr>
              <w:spacing w:after="20"/>
              <w:ind w:left="20"/>
              <w:jc w:val="both"/>
            </w:pPr>
            <w:r>
              <w:rPr>
                <w:rFonts w:ascii="Times New Roman"/>
                <w:b w:val="false"/>
                <w:i w:val="false"/>
                <w:color w:val="000000"/>
                <w:sz w:val="20"/>
              </w:rPr>
              <w:t>
178467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ауыспалы аумақтарды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686412</w:t>
            </w:r>
          </w:p>
          <w:p>
            <w:pPr>
              <w:spacing w:after="20"/>
              <w:ind w:left="20"/>
              <w:jc w:val="both"/>
            </w:pPr>
            <w:r>
              <w:rPr>
                <w:rFonts w:ascii="Times New Roman"/>
                <w:b w:val="false"/>
                <w:i w:val="false"/>
                <w:color w:val="000000"/>
                <w:sz w:val="20"/>
              </w:rPr>
              <w:t>
178467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 ауыспалы аумақтарды пайдалану</w:t>
            </w:r>
          </w:p>
        </w:tc>
      </w:tr>
    </w:tbl>
    <w:p>
      <w:pPr>
        <w:spacing w:after="0"/>
        <w:ind w:left="0"/>
        <w:jc w:val="left"/>
      </w:pPr>
      <w:r>
        <w:rPr>
          <w:rFonts w:ascii="Times New Roman"/>
          <w:b/>
          <w:i w:val="false"/>
          <w:color w:val="000000"/>
        </w:rPr>
        <w:t xml:space="preserve"> Жайылымдық инфрақұрылым объектілері туралы және ауылшаруашылығы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Мал қорымдары (биометриялық шұңқырлар) туралы мәліметтер.</w:t>
      </w:r>
    </w:p>
    <w:p>
      <w:pPr>
        <w:spacing w:after="0"/>
        <w:ind w:left="0"/>
        <w:jc w:val="both"/>
      </w:pPr>
      <w:r>
        <w:rPr>
          <w:rFonts w:ascii="Times New Roman"/>
          <w:b w:val="false"/>
          <w:i w:val="false"/>
          <w:color w:val="000000"/>
          <w:sz w:val="28"/>
        </w:rPr>
        <w:t>
      Астана ауданында сібір жарасына арналған төрт мал қорымдары бар.</w:t>
      </w:r>
    </w:p>
    <w:p>
      <w:pPr>
        <w:spacing w:after="0"/>
        <w:ind w:left="0"/>
        <w:jc w:val="both"/>
      </w:pPr>
      <w:r>
        <w:rPr>
          <w:rFonts w:ascii="Times New Roman"/>
          <w:b w:val="false"/>
          <w:i w:val="false"/>
          <w:color w:val="000000"/>
          <w:sz w:val="28"/>
        </w:rPr>
        <w:t>
      Алматы ауданында сібір жарасына арналған он мал қорымдары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 және аридтік жайылымдарда, орман және су қоры жерлерінде, ерекше қорғалатын табиғи аумақтарда ауылшаруашылығы жануарларын жаю ерекшеліктері туралы мәліметтер.</w:t>
      </w:r>
    </w:p>
    <w:p>
      <w:pPr>
        <w:spacing w:after="0"/>
        <w:ind w:left="0"/>
        <w:jc w:val="both"/>
      </w:pPr>
      <w:r>
        <w:rPr>
          <w:rFonts w:ascii="Times New Roman"/>
          <w:b w:val="false"/>
          <w:i w:val="false"/>
          <w:color w:val="000000"/>
          <w:sz w:val="28"/>
        </w:rPr>
        <w:t>
      Ауыл шаруашылығы жануарларын мәдени және аридтік жайылымдарда жаю бірқатар факторлар бойынша ерекшеленеді, олардың қатарына өсімдіктер жамылғысының түрі, қоршаған орта жағдайлары және басқару әдістері жатады.</w:t>
      </w:r>
    </w:p>
    <w:p>
      <w:pPr>
        <w:spacing w:after="0"/>
        <w:ind w:left="0"/>
        <w:jc w:val="both"/>
      </w:pPr>
      <w:r>
        <w:rPr>
          <w:rFonts w:ascii="Times New Roman"/>
          <w:b w:val="false"/>
          <w:i w:val="false"/>
          <w:color w:val="000000"/>
          <w:sz w:val="28"/>
        </w:rPr>
        <w:t>
      Мәдени жайылымдарда, яғни өсімдіктері адам қолымен қалыптастырылған аумақтарда, мал жаю үдерісі көбіне бақылауға алынған және басқарылатын сипатта болады, бұл жайылым өнімділігі мен азық сапасын оңтайландыруға мүмкіндік береді.</w:t>
      </w:r>
    </w:p>
    <w:p>
      <w:pPr>
        <w:spacing w:after="0"/>
        <w:ind w:left="0"/>
        <w:jc w:val="both"/>
      </w:pPr>
      <w:r>
        <w:rPr>
          <w:rFonts w:ascii="Times New Roman"/>
          <w:b w:val="false"/>
          <w:i w:val="false"/>
          <w:color w:val="000000"/>
          <w:sz w:val="28"/>
        </w:rPr>
        <w:t>
      Ал аридтік (құрғақ климатты) жайылымдар керісінше, өсімдіктер жамылғысы тапшы және табиғи жағдайлар қатал болатын аумақтар. Мұндай жерлерде жайылымның тұрақтылығын қамтамасыз ету үшін бейімделген және ұқыпты жаю стратегиялары қажет.</w:t>
      </w:r>
    </w:p>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Ақтөбе қаласы жайылымдары маусымдық болып табылады. Мал жаю маусымдық жайылымдарда өсімдіктер құрамының түрлік ерекшеліктеріне, азықтың жегізілуге жарамдылығына және оның өнімділігін сақтау мерзіміне байланысты реттеледі.</w:t>
      </w:r>
    </w:p>
    <w:p>
      <w:pPr>
        <w:spacing w:after="0"/>
        <w:ind w:left="0"/>
        <w:jc w:val="both"/>
      </w:pPr>
      <w:r>
        <w:rPr>
          <w:rFonts w:ascii="Times New Roman"/>
          <w:b w:val="false"/>
          <w:i w:val="false"/>
          <w:color w:val="000000"/>
          <w:sz w:val="28"/>
        </w:rPr>
        <w:t>
      Көктемгі жайылымдар эфемер өсімдіктердің көктеу кезеңінен бастап, жазда бидайықты-балауызшөптесін және астықтұқымдас-балауызшөптесін жайылымдар, күзде жусанды-астықтұқымдас жайылымдар, қыста жартылайбұталы-сораңдыжайылымдар жайлымдар пайдаланылады.</w:t>
      </w:r>
    </w:p>
    <w:p>
      <w:pPr>
        <w:spacing w:after="0"/>
        <w:ind w:left="0"/>
        <w:jc w:val="both"/>
      </w:pPr>
      <w:r>
        <w:rPr>
          <w:rFonts w:ascii="Times New Roman"/>
          <w:b w:val="false"/>
          <w:i w:val="false"/>
          <w:color w:val="000000"/>
          <w:sz w:val="28"/>
        </w:rPr>
        <w:t>
      Жайылымдарды қорғау шараларын сақтамай пайдалану көбінесе шамадан тыс жайылуға, әр түрлі дәрежедегі деградацияға әкеліп соғады.</w:t>
      </w:r>
    </w:p>
    <w:p>
      <w:pPr>
        <w:spacing w:after="0"/>
        <w:ind w:left="0"/>
        <w:jc w:val="both"/>
      </w:pPr>
      <w:r>
        <w:rPr>
          <w:rFonts w:ascii="Times New Roman"/>
          <w:b w:val="false"/>
          <w:i w:val="false"/>
          <w:color w:val="000000"/>
          <w:sz w:val="28"/>
        </w:rPr>
        <w:t>
      Сондай-ақ шөптесін жамылғыны оңтайлы маусымда пайдаланбау салдарынан азықтық бірліктердің 40–70%-ы және ақуыздың 60–80%-ы жоғалуы мүмкін. Сондықтан әр жайылым учаскесі өз мерзімінде қолданылуы тиіс, бұл жыл сайын қалпына келетін табиғи ресурстарды жоғалтпау үшін маңызды.</w:t>
      </w:r>
    </w:p>
    <w:p>
      <w:pPr>
        <w:spacing w:after="0"/>
        <w:ind w:left="0"/>
        <w:jc w:val="both"/>
      </w:pPr>
      <w:r>
        <w:rPr>
          <w:rFonts w:ascii="Times New Roman"/>
          <w:b w:val="false"/>
          <w:i w:val="false"/>
          <w:color w:val="000000"/>
          <w:sz w:val="28"/>
        </w:rPr>
        <w:t>
      Маусымдар бойынша жайылымды пайдалану ұзақтығы нақты жыл жағдайына байланысты анықталады.</w:t>
      </w:r>
    </w:p>
    <w:p>
      <w:pPr>
        <w:spacing w:after="0"/>
        <w:ind w:left="0"/>
        <w:jc w:val="both"/>
      </w:pPr>
      <w:r>
        <w:rPr>
          <w:rFonts w:ascii="Times New Roman"/>
          <w:b w:val="false"/>
          <w:i w:val="false"/>
          <w:color w:val="000000"/>
          <w:sz w:val="28"/>
        </w:rPr>
        <w:t>
      Мал жаю жұмыстары сыртқы ауа температурасы +10 Цельсий грудсқа тұрақты жеткен кезде басталады және қар жамылғысы 15–20 саниметрге жеткенде аяқталады.</w:t>
      </w:r>
    </w:p>
    <w:p>
      <w:pPr>
        <w:spacing w:after="0"/>
        <w:ind w:left="0"/>
        <w:jc w:val="both"/>
      </w:pPr>
      <w:r>
        <w:rPr>
          <w:rFonts w:ascii="Times New Roman"/>
          <w:b w:val="false"/>
          <w:i w:val="false"/>
          <w:color w:val="000000"/>
          <w:sz w:val="28"/>
        </w:rPr>
        <w:t>
      Көктемгі жайылымдар шымтүзекті астықтұқымдас-жусанды, қоңырбас-бетегелі, таржапырақты-жусанды түрлерімен ерекшеленеді. Пайдалану мерзімі 70 күн құрайды (сәуір – маусым).</w:t>
      </w:r>
    </w:p>
    <w:p>
      <w:pPr>
        <w:spacing w:after="0"/>
        <w:ind w:left="0"/>
        <w:jc w:val="both"/>
      </w:pPr>
      <w:r>
        <w:rPr>
          <w:rFonts w:ascii="Times New Roman"/>
          <w:b w:val="false"/>
          <w:i w:val="false"/>
          <w:color w:val="000000"/>
          <w:sz w:val="28"/>
        </w:rPr>
        <w:t>
      Жазғы жайылымдар бидайықты-балауызшөптесін, астықтұқымдас-балауызшөптесін түрлерімен ерекшеленеді. Пайдалану мерзімі 70 күн құрайды (маусым – қыркүйек).</w:t>
      </w:r>
    </w:p>
    <w:p>
      <w:pPr>
        <w:spacing w:after="0"/>
        <w:ind w:left="0"/>
        <w:jc w:val="both"/>
      </w:pPr>
      <w:r>
        <w:rPr>
          <w:rFonts w:ascii="Times New Roman"/>
          <w:b w:val="false"/>
          <w:i w:val="false"/>
          <w:color w:val="000000"/>
          <w:sz w:val="28"/>
        </w:rPr>
        <w:t>
      Күзгі жайылымдар жусанды-астықтұқымдас шөптерінің түрлерімен ерекшеленеді. Пайдалану мерзімі 70 күн (қыркүйек – қараша).</w:t>
      </w:r>
    </w:p>
    <w:p>
      <w:pPr>
        <w:spacing w:after="0"/>
        <w:ind w:left="0"/>
        <w:jc w:val="both"/>
      </w:pPr>
      <w:r>
        <w:rPr>
          <w:rFonts w:ascii="Times New Roman"/>
          <w:b w:val="false"/>
          <w:i w:val="false"/>
          <w:color w:val="000000"/>
          <w:sz w:val="28"/>
        </w:rPr>
        <w:t>
      Қысқы жайылымдар - жартылайбұталы-сораңды. Пайдалану мерзімі 30 күн құрайды (қараша – желтоқсан).</w:t>
      </w:r>
    </w:p>
    <w:p>
      <w:pPr>
        <w:spacing w:after="0"/>
        <w:ind w:left="0"/>
        <w:jc w:val="both"/>
      </w:pPr>
      <w:r>
        <w:rPr>
          <w:rFonts w:ascii="Times New Roman"/>
          <w:b w:val="false"/>
          <w:i w:val="false"/>
          <w:color w:val="000000"/>
          <w:sz w:val="28"/>
        </w:rPr>
        <w:t>
      Ауылшаруашылығы жануарларының орташа тәуліктік су қажеттілігі:</w:t>
      </w:r>
    </w:p>
    <w:p>
      <w:pPr>
        <w:spacing w:after="0"/>
        <w:ind w:left="0"/>
        <w:jc w:val="both"/>
      </w:pPr>
      <w:r>
        <w:rPr>
          <w:rFonts w:ascii="Times New Roman"/>
          <w:b w:val="false"/>
          <w:i w:val="false"/>
          <w:color w:val="000000"/>
          <w:sz w:val="28"/>
        </w:rPr>
        <w:t>
      жазғы кезең (бір басқа тәуілігіне литр):</w:t>
      </w:r>
    </w:p>
    <w:p>
      <w:pPr>
        <w:spacing w:after="0"/>
        <w:ind w:left="0"/>
        <w:jc w:val="both"/>
      </w:pPr>
      <w:r>
        <w:rPr>
          <w:rFonts w:ascii="Times New Roman"/>
          <w:b w:val="false"/>
          <w:i w:val="false"/>
          <w:color w:val="000000"/>
          <w:sz w:val="28"/>
        </w:rPr>
        <w:t>
      сауын сиырлар – 55, буаз емес сиырлар – 50, 2 жасқа дейінгі қашарлар – 30, 6 айға дейінгі бұзаулар – 20, жұмыс аттары, төлсіз биелер – 50, төлдеген биелер – 50, 1,5 жасқа дейінгі құлындар – 40, 7 айға дейінгі құлындар – 10, ересек қойлар – 8, 1 жасқа дейінгі қозылар – 3;</w:t>
      </w:r>
    </w:p>
    <w:p>
      <w:pPr>
        <w:spacing w:after="0"/>
        <w:ind w:left="0"/>
        <w:jc w:val="both"/>
      </w:pPr>
      <w:r>
        <w:rPr>
          <w:rFonts w:ascii="Times New Roman"/>
          <w:b w:val="false"/>
          <w:i w:val="false"/>
          <w:color w:val="000000"/>
          <w:sz w:val="28"/>
        </w:rPr>
        <w:t>
      көктем және күз мезгілдері: сауын сиырлар – 45, буаз емес сиырлар – 40, 2 жасқа дейінгі қашарлар – 30, 6 айға дейінгі бұзаулар – 15, жұмыс аттары, төлсіз биелер – 40, төлдеген биелер – 40, 1,5 жасқа дейінгі құлындар – 30, 7 айға дейінгі құлындар – 6, ересек қойлар – 5;</w:t>
      </w:r>
    </w:p>
    <w:p>
      <w:pPr>
        <w:spacing w:after="0"/>
        <w:ind w:left="0"/>
        <w:jc w:val="both"/>
      </w:pPr>
      <w:r>
        <w:rPr>
          <w:rFonts w:ascii="Times New Roman"/>
          <w:b w:val="false"/>
          <w:i w:val="false"/>
          <w:color w:val="000000"/>
          <w:sz w:val="28"/>
        </w:rPr>
        <w:t>
      қыс мезгілі:</w:t>
      </w:r>
    </w:p>
    <w:p>
      <w:pPr>
        <w:spacing w:after="0"/>
        <w:ind w:left="0"/>
        <w:jc w:val="both"/>
      </w:pPr>
      <w:r>
        <w:rPr>
          <w:rFonts w:ascii="Times New Roman"/>
          <w:b w:val="false"/>
          <w:i w:val="false"/>
          <w:color w:val="000000"/>
          <w:sz w:val="28"/>
        </w:rPr>
        <w:t>
      сауын сиырлар – 35, буаз емес сиырлар – 30, 2 жасқа дейінгі қашарлар – 25, 6 айға дейінгі бұзаулар – 15, жұмыс аттары, төлсіз биелер – 30, төлдеген биелер – 30, 1,5 жасқа дейінгі құлындар – 20, ересекқойлар – 3.</w:t>
      </w:r>
    </w:p>
    <w:p>
      <w:pPr>
        <w:spacing w:after="0"/>
        <w:ind w:left="0"/>
        <w:jc w:val="both"/>
      </w:pPr>
      <w:r>
        <w:rPr>
          <w:rFonts w:ascii="Times New Roman"/>
          <w:b w:val="false"/>
          <w:i w:val="false"/>
          <w:color w:val="000000"/>
          <w:sz w:val="28"/>
        </w:rPr>
        <w:t>
      2026 – 2030 жылдарға арналған Ақтөбе қаласы бойынша жайылымдарды басқару және оларды пайдалану жөніндегі әзірленген жоспар жем-шөпке қажеттілікті, жайылымдарды ұтымды пайдалануды қамтамасыз етуге, олардың жай-күйін, инфрақұрылымын жақсартуға, тозу процесін болдырмауға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жоспарына1 қосымша</w:t>
            </w:r>
          </w:p>
        </w:tc>
      </w:tr>
    </w:tbl>
    <w:p>
      <w:pPr>
        <w:spacing w:after="0"/>
        <w:ind w:left="0"/>
        <w:jc w:val="left"/>
      </w:pPr>
      <w:r>
        <w:rPr>
          <w:rFonts w:ascii="Times New Roman"/>
          <w:b/>
          <w:i w:val="false"/>
          <w:color w:val="000000"/>
        </w:rPr>
        <w:t xml:space="preserve"> Жер санаттары бөлінісінде Ақтөбе қаласы Астана ауданының аумағындағы жайылымдардың орналасу сызбасы (картасы)</w:t>
      </w:r>
    </w:p>
    <w:p>
      <w:pPr>
        <w:spacing w:after="0"/>
        <w:ind w:left="0"/>
        <w:jc w:val="left"/>
      </w:pPr>
      <w:r>
        <w:br/>
      </w:r>
    </w:p>
    <w:p>
      <w:pPr>
        <w:spacing w:after="0"/>
        <w:ind w:left="0"/>
        <w:jc w:val="both"/>
      </w:pPr>
      <w:r>
        <w:drawing>
          <wp:inline distT="0" distB="0" distL="0" distR="0">
            <wp:extent cx="7429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2 қосымша</w:t>
            </w:r>
          </w:p>
        </w:tc>
      </w:tr>
    </w:tbl>
    <w:p>
      <w:pPr>
        <w:spacing w:after="0"/>
        <w:ind w:left="0"/>
        <w:jc w:val="left"/>
      </w:pPr>
      <w:r>
        <w:rPr>
          <w:rFonts w:ascii="Times New Roman"/>
          <w:b/>
          <w:i w:val="false"/>
          <w:color w:val="000000"/>
        </w:rPr>
        <w:t xml:space="preserve"> Ақтөбе қаласы Астана ауданы бойынша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сызбасы (карта)</w:t>
      </w:r>
    </w:p>
    <w:p>
      <w:pPr>
        <w:spacing w:after="0"/>
        <w:ind w:left="0"/>
        <w:jc w:val="left"/>
      </w:pPr>
      <w:r>
        <w:br/>
      </w:r>
    </w:p>
    <w:p>
      <w:pPr>
        <w:spacing w:after="0"/>
        <w:ind w:left="0"/>
        <w:jc w:val="both"/>
      </w:pPr>
      <w:r>
        <w:drawing>
          <wp:inline distT="0" distB="0" distL="0" distR="0">
            <wp:extent cx="7404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3 қосымша</w:t>
            </w:r>
          </w:p>
        </w:tc>
      </w:tr>
    </w:tbl>
    <w:p>
      <w:pPr>
        <w:spacing w:after="0"/>
        <w:ind w:left="0"/>
        <w:jc w:val="left"/>
      </w:pPr>
      <w:r>
        <w:rPr>
          <w:rFonts w:ascii="Times New Roman"/>
          <w:b/>
          <w:i w:val="false"/>
          <w:color w:val="000000"/>
        </w:rPr>
        <w:t xml:space="preserve"> Ақтөбе қаласы Астана ауданы бойынша жайылымдарды геоботаникалық зерттеу нәтижесінде ұсынылатын жайылым айналымы сұлбалары бейнеленген сызбасы (карта)</w:t>
      </w:r>
    </w:p>
    <w:p>
      <w:pPr>
        <w:spacing w:after="0"/>
        <w:ind w:left="0"/>
        <w:jc w:val="left"/>
      </w:pP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4 қосымша</w:t>
            </w:r>
          </w:p>
        </w:tc>
      </w:tr>
    </w:tbl>
    <w:p>
      <w:pPr>
        <w:spacing w:after="0"/>
        <w:ind w:left="0"/>
        <w:jc w:val="left"/>
      </w:pPr>
      <w:r>
        <w:rPr>
          <w:rFonts w:ascii="Times New Roman"/>
          <w:b/>
          <w:i w:val="false"/>
          <w:color w:val="000000"/>
        </w:rPr>
        <w:t xml:space="preserve"> Ақтөбе қаласы Астана ауданы бойынша ауыл шаруашылығы жануарларын айдауға арналған сервитуттар, мал айдау жолдары мен жайылым инфрақұрылымының өзге де нысандары, сондай-ақ мал қорымдар (биометриялық шұңқырлар) көрсетілген сызбасы (карта)</w:t>
      </w:r>
    </w:p>
    <w:p>
      <w:pPr>
        <w:spacing w:after="0"/>
        <w:ind w:left="0"/>
        <w:jc w:val="left"/>
      </w:pPr>
      <w:r>
        <w:br/>
      </w:r>
    </w:p>
    <w:p>
      <w:pPr>
        <w:spacing w:after="0"/>
        <w:ind w:left="0"/>
        <w:jc w:val="both"/>
      </w:pPr>
      <w:r>
        <w:drawing>
          <wp:inline distT="0" distB="0" distL="0" distR="0">
            <wp:extent cx="7404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04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5 қосымша</w:t>
            </w:r>
          </w:p>
        </w:tc>
      </w:tr>
    </w:tbl>
    <w:p>
      <w:pPr>
        <w:spacing w:after="0"/>
        <w:ind w:left="0"/>
        <w:jc w:val="left"/>
      </w:pPr>
      <w:r>
        <w:rPr>
          <w:rFonts w:ascii="Times New Roman"/>
          <w:b/>
          <w:i w:val="false"/>
          <w:color w:val="000000"/>
        </w:rPr>
        <w:t xml:space="preserve"> Ақтөбе қаласы Астана ауданы бойынша жайылым пайдаланушыларға жер пайдалану үшін беруге болатын жайылымдар көрсетілген сызбасы (карта)</w:t>
      </w:r>
    </w:p>
    <w:p>
      <w:pPr>
        <w:spacing w:after="0"/>
        <w:ind w:left="0"/>
        <w:jc w:val="left"/>
      </w:pPr>
      <w:r>
        <w:br/>
      </w:r>
    </w:p>
    <w:p>
      <w:pPr>
        <w:spacing w:after="0"/>
        <w:ind w:left="0"/>
        <w:jc w:val="both"/>
      </w:pPr>
      <w:r>
        <w:drawing>
          <wp:inline distT="0" distB="0" distL="0" distR="0">
            <wp:extent cx="7404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6 қосымша</w:t>
            </w:r>
          </w:p>
        </w:tc>
      </w:tr>
    </w:tbl>
    <w:p>
      <w:pPr>
        <w:spacing w:after="0"/>
        <w:ind w:left="0"/>
        <w:jc w:val="left"/>
      </w:pPr>
      <w:r>
        <w:rPr>
          <w:rFonts w:ascii="Times New Roman"/>
          <w:b/>
          <w:i w:val="false"/>
          <w:color w:val="000000"/>
        </w:rPr>
        <w:t xml:space="preserve"> Ақтөбе қаласы Астана ауданы бойынша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сызбасы (карта)</w:t>
      </w:r>
    </w:p>
    <w:p>
      <w:pPr>
        <w:spacing w:after="0"/>
        <w:ind w:left="0"/>
        <w:jc w:val="left"/>
      </w:pPr>
      <w:r>
        <w:br/>
      </w:r>
    </w:p>
    <w:p>
      <w:pPr>
        <w:spacing w:after="0"/>
        <w:ind w:left="0"/>
        <w:jc w:val="both"/>
      </w:pPr>
      <w:r>
        <w:drawing>
          <wp:inline distT="0" distB="0" distL="0" distR="0">
            <wp:extent cx="7404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04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7 қосымша</w:t>
            </w:r>
          </w:p>
        </w:tc>
      </w:tr>
    </w:tbl>
    <w:p>
      <w:pPr>
        <w:spacing w:after="0"/>
        <w:ind w:left="0"/>
        <w:jc w:val="left"/>
      </w:pPr>
      <w:r>
        <w:rPr>
          <w:rFonts w:ascii="Times New Roman"/>
          <w:b/>
          <w:i w:val="false"/>
          <w:color w:val="000000"/>
        </w:rPr>
        <w:t xml:space="preserve"> Ақтөбе қаласы Астана ауданы бойынша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сызбасы</w:t>
      </w:r>
    </w:p>
    <w:p>
      <w:pPr>
        <w:spacing w:after="0"/>
        <w:ind w:left="0"/>
        <w:jc w:val="left"/>
      </w:pPr>
      <w:r>
        <w:br/>
      </w:r>
    </w:p>
    <w:p>
      <w:pPr>
        <w:spacing w:after="0"/>
        <w:ind w:left="0"/>
        <w:jc w:val="both"/>
      </w:pPr>
      <w:r>
        <w:drawing>
          <wp:inline distT="0" distB="0" distL="0" distR="0">
            <wp:extent cx="6921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21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8 қосымша</w:t>
            </w:r>
          </w:p>
        </w:tc>
      </w:tr>
    </w:tbl>
    <w:p>
      <w:pPr>
        <w:spacing w:after="0"/>
        <w:ind w:left="0"/>
        <w:jc w:val="left"/>
      </w:pPr>
      <w:r>
        <w:rPr>
          <w:rFonts w:ascii="Times New Roman"/>
          <w:b/>
          <w:i w:val="false"/>
          <w:color w:val="000000"/>
        </w:rPr>
        <w:t xml:space="preserve"> Ақтөбе қаласы Астана ауданы бойынша ауыл шаруашылығы жануарларын айдап жаюға арналған жайылымдарда мал басының орналасуын көрсететін ызбасы (карта)</w:t>
      </w:r>
    </w:p>
    <w:p>
      <w:pPr>
        <w:spacing w:after="0"/>
        <w:ind w:left="0"/>
        <w:jc w:val="left"/>
      </w:pPr>
      <w:r>
        <w:br/>
      </w:r>
    </w:p>
    <w:p>
      <w:pPr>
        <w:spacing w:after="0"/>
        <w:ind w:left="0"/>
        <w:jc w:val="both"/>
      </w:pPr>
      <w:r>
        <w:drawing>
          <wp:inline distT="0" distB="0" distL="0" distR="0">
            <wp:extent cx="6921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21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9 қосымша</w:t>
            </w:r>
          </w:p>
        </w:tc>
      </w:tr>
    </w:tbl>
    <w:p>
      <w:pPr>
        <w:spacing w:after="0"/>
        <w:ind w:left="0"/>
        <w:jc w:val="left"/>
      </w:pPr>
      <w:r>
        <w:rPr>
          <w:rFonts w:ascii="Times New Roman"/>
          <w:b/>
          <w:i w:val="false"/>
          <w:color w:val="000000"/>
        </w:rPr>
        <w:t xml:space="preserve"> Жер санаттары бөлінісінде Ақтөбе қаласы Алматы ауданының аумағындағы жайылымдардың орналасу сызбасы (картасы)</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10 қосымша</w:t>
            </w:r>
          </w:p>
        </w:tc>
      </w:tr>
    </w:tbl>
    <w:p>
      <w:pPr>
        <w:spacing w:after="0"/>
        <w:ind w:left="0"/>
        <w:jc w:val="left"/>
      </w:pPr>
      <w:r>
        <w:rPr>
          <w:rFonts w:ascii="Times New Roman"/>
          <w:b/>
          <w:i w:val="false"/>
          <w:color w:val="000000"/>
        </w:rPr>
        <w:t xml:space="preserve"> Ақтөбе қаласы Алматы ауданы бойынша халықтың жеке қосалқы шаруашылықтағы ауыл шаруашылығы жануарларын жаю қажеттіліктері үшін арналған жайылымдарды, соның ішінде қоғамдық жайылымдарды көрсететін сызбасы (карта)</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11 қосымша</w:t>
            </w:r>
          </w:p>
        </w:tc>
      </w:tr>
    </w:tbl>
    <w:p>
      <w:pPr>
        <w:spacing w:after="0"/>
        <w:ind w:left="0"/>
        <w:jc w:val="left"/>
      </w:pPr>
      <w:r>
        <w:rPr>
          <w:rFonts w:ascii="Times New Roman"/>
          <w:b/>
          <w:i w:val="false"/>
          <w:color w:val="000000"/>
        </w:rPr>
        <w:t xml:space="preserve"> Ақтөбе қаласы Алматы ауданы бойынша жайылымдарды геоботаникалық зерттеу нәтижесінде ұсынылатын жайылым айналымы сұлбалары бейнеленген сызбасы (карта)</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12 қосымша</w:t>
            </w:r>
          </w:p>
        </w:tc>
      </w:tr>
    </w:tbl>
    <w:p>
      <w:pPr>
        <w:spacing w:after="0"/>
        <w:ind w:left="0"/>
        <w:jc w:val="left"/>
      </w:pPr>
      <w:r>
        <w:rPr>
          <w:rFonts w:ascii="Times New Roman"/>
          <w:b/>
          <w:i w:val="false"/>
          <w:color w:val="000000"/>
        </w:rPr>
        <w:t xml:space="preserve"> Ақтөбе қаласы Алматы ауданы бойынша ауыл шаруашылығы жануарларын айдауға арналған сервитуттар, мал айдау жолдары мен жайылым инфрақұрылымының өзге де нысандары, сондай-ақ мал қорымдар (биометриялық шұңқырлар) көрсетілген сызбасы (карта)</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13 қосымша</w:t>
            </w:r>
          </w:p>
        </w:tc>
      </w:tr>
    </w:tbl>
    <w:p>
      <w:pPr>
        <w:spacing w:after="0"/>
        <w:ind w:left="0"/>
        <w:jc w:val="left"/>
      </w:pPr>
      <w:r>
        <w:rPr>
          <w:rFonts w:ascii="Times New Roman"/>
          <w:b/>
          <w:i w:val="false"/>
          <w:color w:val="000000"/>
        </w:rPr>
        <w:t xml:space="preserve"> Ақтөбе қаласы Алматы ауданы бойынша жайылым пайдаланушыларға жер пайдалану үшін беруге болатын жайылымдар көрсетілген сызбасы (карта)</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14 қосымша</w:t>
            </w:r>
          </w:p>
        </w:tc>
      </w:tr>
    </w:tbl>
    <w:p>
      <w:pPr>
        <w:spacing w:after="0"/>
        <w:ind w:left="0"/>
        <w:jc w:val="left"/>
      </w:pPr>
      <w:r>
        <w:rPr>
          <w:rFonts w:ascii="Times New Roman"/>
          <w:b/>
          <w:i w:val="false"/>
          <w:color w:val="000000"/>
        </w:rPr>
        <w:t xml:space="preserve"> Ақтөбе қаласы Алматы ауданы бойынша халықтың жеке қосалқы шаруашылықтағы ауыл шаруашылығы жануарларын жаю қажеттіліктерін қанағаттандыру мақсатында резервке қойылуға тиіс жайылымдардың орналасуын көрсететін сызбасы (карта)</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15 қосымша</w:t>
            </w:r>
          </w:p>
        </w:tc>
      </w:tr>
    </w:tbl>
    <w:p>
      <w:pPr>
        <w:spacing w:after="0"/>
        <w:ind w:left="0"/>
        <w:jc w:val="left"/>
      </w:pPr>
      <w:r>
        <w:rPr>
          <w:rFonts w:ascii="Times New Roman"/>
          <w:b/>
          <w:i w:val="false"/>
          <w:color w:val="000000"/>
        </w:rPr>
        <w:t xml:space="preserve"> Ақтөбе қаласы Алматы ауданы бойынша су тұтыну нормасына сәйкес жасалған су көздеріне (көлдерге, өзендерге, тоғандарға, қолдан қазылған шұңқырларға, суару немесе суландыру арналарына, құбырлы немесе шахталық құдықтарға) қол жеткізу сызбасы</w:t>
      </w:r>
    </w:p>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2030 жылдарға арналған Ақтөбе қаласы бойынша жайылымдарды басқару және оларды пайдалану жөніндегі жоспарына 16 қосымша</w:t>
            </w:r>
          </w:p>
        </w:tc>
      </w:tr>
    </w:tbl>
    <w:p>
      <w:pPr>
        <w:spacing w:after="0"/>
        <w:ind w:left="0"/>
        <w:jc w:val="left"/>
      </w:pPr>
      <w:r>
        <w:rPr>
          <w:rFonts w:ascii="Times New Roman"/>
          <w:b/>
          <w:i w:val="false"/>
          <w:color w:val="000000"/>
        </w:rPr>
        <w:t xml:space="preserve"> Ақтөбе қаласы Алматы ауданы бойынша ауыл шаруашылығы жануарларын айдап жаюға арналған жайылымдарда мал басының орналасуын көрсететін ызбасы (карта)</w:t>
      </w:r>
    </w:p>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