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a0bd" w14:textId="caba0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субсидияланатын қатынастар сомаларын бекіту туралы" Ақтөбе облысы әкімдігінің 2024 жылғы 31 желтоқсандағы № 421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22 шілдедегі № 145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"Әлеуметтік маңызы бар субсидияланатын қатынастар сомаларын бекіту туралы" Ақтөбе облысы әкімдігінің 2024 жылғы 31 желтоқсандағы № 421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жолаушылар көлігі және автомобиль жолдары басқармасы" мемлекеттік мекемесі заңнамада белгіленген тәртіппеносы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22 шілдедегі № 145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31 желтоқсандағы </w:t>
            </w:r>
            <w:r>
              <w:br/>
            </w:r>
            <w:r>
              <w:rPr>
                <w:rFonts w:ascii="Times New Roman"/>
                <w:b w:val="false"/>
                <w:i w:val="false"/>
                <w:color w:val="000000"/>
                <w:sz w:val="20"/>
              </w:rPr>
              <w:t>№ 421 қаулысына қосымша</w:t>
            </w:r>
          </w:p>
        </w:tc>
      </w:tr>
    </w:tbl>
    <w:p>
      <w:pPr>
        <w:spacing w:after="0"/>
        <w:ind w:left="0"/>
        <w:jc w:val="left"/>
      </w:pPr>
      <w:r>
        <w:rPr>
          <w:rFonts w:ascii="Times New Roman"/>
          <w:b/>
          <w:i w:val="false"/>
          <w:color w:val="000000"/>
        </w:rPr>
        <w:t xml:space="preserve"> Әлеуметтік маңызы бар субсидияланатын қатынастар сомалары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белгіленген тариф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белгілеген тариф (теңге)</w:t>
            </w:r>
          </w:p>
        </w:tc>
      </w:tr>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 "Ақтөбе – Маржанбұлақ"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"Ақтөбе – Қарауылкелді"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"Ақтөбе – Қобда"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 "Ақтөбе – Сарыжар"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 "Ақтөбе – Родниковка"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"Ақтөбе – Мәртөк"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239 "Ақтөбе – Хромтау"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"Ақтөбе – Қандыагаш"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"Ақтөбе – Алға"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"Актөбе – Шұбаркұдык"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"Ақтөбе – Бадамша"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"Ақтөбе – Кеңкияк-Саркөл"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(қалааралық облысішілік)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анықталған тариф пен жергілікті атқарушы орган белгілеген тарифтер айырмасы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автомобиль қатынасының 3 жылға жылдар бөлінісінде субсидиялау көлемі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51 161 762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153 485 286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74 405 166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139 716 675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20 866 653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62 599 959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25 537 256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76 611 768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143 355 665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430 066 995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439 186 404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54 193 226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17 389 749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25 526 976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25 526 976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35 730 399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71 460 798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