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2b55" w14:textId="0492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"Бейнеу-Шымкент Газ құбыры" жауапкершілігі шектеулі серіктестігіне қауымдық сервитут, күзет аймағы және ең аз қашықтық (қауіпсіздік) аймақтарын анықтау және белгілеу туралы</w:t>
      </w:r>
    </w:p>
    <w:p>
      <w:pPr>
        <w:spacing w:after="0"/>
        <w:ind w:left="0"/>
        <w:jc w:val="both"/>
      </w:pPr>
      <w:r>
        <w:rPr>
          <w:rFonts w:ascii="Times New Roman"/>
          <w:b w:val="false"/>
          <w:i w:val="false"/>
          <w:color w:val="000000"/>
          <w:sz w:val="28"/>
        </w:rPr>
        <w:t>Ақтөбе облысы әкімдігінің 2025 жылғы 10 маусымдағы № 102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"Магистральдық құбыр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газ құбырын пайдалану кезеңіне "Бейнеу-Шымкент Газ құбыры" жауапкершілігі шектеулі серіктестігіне меншік иелері мен жер пайдаланушылардан жерлерді алып қоймай Байғанин, Шалқар аудандарында қауымдық сервитут, күзет аймағы және ең аз қашықтық (қауіпсіздік) аймақтары анықталсын және белгіленсін.</w:t>
      </w:r>
    </w:p>
    <w:bookmarkEnd w:id="1"/>
    <w:bookmarkStart w:name="z4" w:id="2"/>
    <w:p>
      <w:pPr>
        <w:spacing w:after="0"/>
        <w:ind w:left="0"/>
        <w:jc w:val="both"/>
      </w:pPr>
      <w:r>
        <w:rPr>
          <w:rFonts w:ascii="Times New Roman"/>
          <w:b w:val="false"/>
          <w:i w:val="false"/>
          <w:color w:val="000000"/>
          <w:sz w:val="28"/>
        </w:rPr>
        <w:t>
      2. Осы қаулыға 2-қосымшаға сәйкес "Бейнеу-Бозой-Шымкент" магистральдық газ құбырының күзет аймақтарында және ең аз қашықтық (қауіпсіздік) аймақтарында жерді пайдалану режимі белгіленсін.</w:t>
      </w:r>
    </w:p>
    <w:bookmarkEnd w:id="2"/>
    <w:bookmarkStart w:name="z5" w:id="3"/>
    <w:p>
      <w:pPr>
        <w:spacing w:after="0"/>
        <w:ind w:left="0"/>
        <w:jc w:val="both"/>
      </w:pPr>
      <w:r>
        <w:rPr>
          <w:rFonts w:ascii="Times New Roman"/>
          <w:b w:val="false"/>
          <w:i w:val="false"/>
          <w:color w:val="000000"/>
          <w:sz w:val="28"/>
        </w:rPr>
        <w:t>
      3. "Ақтөбе облысының жер қатынастары басқармасы" мемлекеттік мекемесі осы қаулыны Байғанин, Шалқар аудандарындары әкімдігінің назарына жеткізсін.</w:t>
      </w:r>
    </w:p>
    <w:bookmarkEnd w:id="3"/>
    <w:bookmarkStart w:name="z6" w:id="4"/>
    <w:p>
      <w:pPr>
        <w:spacing w:after="0"/>
        <w:ind w:left="0"/>
        <w:jc w:val="both"/>
      </w:pPr>
      <w:r>
        <w:rPr>
          <w:rFonts w:ascii="Times New Roman"/>
          <w:b w:val="false"/>
          <w:i w:val="false"/>
          <w:color w:val="000000"/>
          <w:sz w:val="28"/>
        </w:rPr>
        <w:t>
      4. Байғанин, Шалқар аудандарының әкімдігі осы қаулыны мүдделі тұлғалардың назарына жеткізсін және осы қаулыдан туындайтын өзге де қажетті шараларды қабылдасын.</w:t>
      </w:r>
    </w:p>
    <w:bookmarkEnd w:id="4"/>
    <w:bookmarkStart w:name="z7" w:id="5"/>
    <w:p>
      <w:pPr>
        <w:spacing w:after="0"/>
        <w:ind w:left="0"/>
        <w:jc w:val="both"/>
      </w:pPr>
      <w:r>
        <w:rPr>
          <w:rFonts w:ascii="Times New Roman"/>
          <w:b w:val="false"/>
          <w:i w:val="false"/>
          <w:color w:val="000000"/>
          <w:sz w:val="28"/>
        </w:rPr>
        <w:t>
      5. "Ақтөбе облысының жер қатынастары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8" w:id="6"/>
    <w:p>
      <w:pPr>
        <w:spacing w:after="0"/>
        <w:ind w:left="0"/>
        <w:jc w:val="both"/>
      </w:pPr>
      <w:r>
        <w:rPr>
          <w:rFonts w:ascii="Times New Roman"/>
          <w:b w:val="false"/>
          <w:i w:val="false"/>
          <w:color w:val="000000"/>
          <w:sz w:val="28"/>
        </w:rPr>
        <w:t>
      6.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7.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"Бейнеу-Шымкент Газ құбыры" жауапкершілігі шектеулі серіктестігіне қауымдық сервитут, күзет аймағы және ең аз қашықтық (қауіпсіздік) аймақтары анықталып, белгіленетін жер учаскелерінің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 белгілеу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 аймағының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желілік бөлігі мен SCADA (ТОБЖ) телекоммуникация жүйесін төсеу және пайдалану үшін қауымдық сервитут белгілеу (11м х 11м)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желілік бөлігінің ең аз қашықтық (қауіпсіздік) аймақтарын анықтау(300м х 300м)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желілік бөлігі мен SCADA (ТОБЖ) телекоммуникация жүйесін төсеу және пайдалану үшін қауымдық сервитут белгілеу (11м х 11м)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желілік бөлігінің ең аз қашықтық (қауіпсіздік) аймақтарын анықтау(300м х 300м)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6499,7919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"Бозой" КС кеңейту, кірме жол, құбырларымен (газ құбырлары және шығару желілері) коммуникацияларымен (Әж, ТОБЖ, кабель желісі) газды өлшеу торабын салу және шырақ шашырату құрылғығыларының жер учаскелеріне күзет аймақтарын айналасына100 м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"Бозой" КС кеңейтумен қоса, кірме жол, құбырларымен (газ құбырлары және шығару желілері) коммуникацияларымен (Әж, ТОБЖ, кабель желісі) газды өлшеу торабын салу және шырақ шашырату құрылғығыларының жер учаскелеріне ең аз қашықтық (қауіпсіздік) аймақтарын айналасына 700 м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14560,2470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