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7b11" w14:textId="7677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бөліністері үшін көлік құралдарының заттай тиесілік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қазандағы № 790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1"/>
    <w:bookmarkStart w:name="z6" w:id="2"/>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бөліністері үшін көлік құралдарының заттай тиесілік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қол қойылған күннен бастап бес жұмыс күн ішінде осы бұйрықтың көшірмесін мемлекеттік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bookmarkStart w:name="z17" w:id="12"/>
    <w:p>
      <w:pPr>
        <w:spacing w:after="0"/>
        <w:ind w:left="0"/>
        <w:jc w:val="both"/>
      </w:pPr>
      <w:r>
        <w:rPr>
          <w:rFonts w:ascii="Times New Roman"/>
          <w:b w:val="false"/>
          <w:i w:val="false"/>
          <w:color w:val="000000"/>
          <w:sz w:val="28"/>
        </w:rPr>
        <w:t>
      _____________________</w:t>
      </w:r>
    </w:p>
    <w:bookmarkEnd w:id="12"/>
    <w:bookmarkStart w:name="z18" w:id="13"/>
    <w:p>
      <w:pPr>
        <w:spacing w:after="0"/>
        <w:ind w:left="0"/>
        <w:jc w:val="both"/>
      </w:pPr>
      <w:r>
        <w:rPr>
          <w:rFonts w:ascii="Times New Roman"/>
          <w:b w:val="false"/>
          <w:i w:val="false"/>
          <w:color w:val="000000"/>
          <w:sz w:val="28"/>
        </w:rPr>
        <w:t>
      2025 жылғы "____" 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2025 жылғы 29 қазандағы</w:t>
            </w:r>
            <w:r>
              <w:br/>
            </w:r>
            <w:r>
              <w:rPr>
                <w:rFonts w:ascii="Times New Roman"/>
                <w:b w:val="false"/>
                <w:i w:val="false"/>
                <w:color w:val="000000"/>
                <w:sz w:val="20"/>
              </w:rPr>
              <w:t>№ 790 бұйрығына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Қазақстан Республикасының Ішкі істер министрлігінің бөліністері көлік құралдарының заттай нормалары</w:t>
      </w:r>
    </w:p>
    <w:bookmarkEnd w:id="14"/>
    <w:bookmarkStart w:name="z21" w:id="15"/>
    <w:p>
      <w:pPr>
        <w:spacing w:after="0"/>
        <w:ind w:left="0"/>
        <w:jc w:val="left"/>
      </w:pPr>
      <w:r>
        <w:rPr>
          <w:rFonts w:ascii="Times New Roman"/>
          <w:b/>
          <w:i w:val="false"/>
          <w:color w:val="000000"/>
        </w:rPr>
        <w:t xml:space="preserve"> 1 – тарау. Қазақстан Республикасы Ішкі істер министрлігінің аппараты көлік құралдарының заттай тиесілік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мен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жедел-қызметтік автомобильдердің, жүк шассиіндегі арнайы автомобильдерінің, жүк автомобильдерінің және жолаушылар автобустарының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 (министр, министрдің орынбасары,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қылмысқа қарсы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Киберқылмысқа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байланыс кешені (бұдан әрі – ЖБК)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жылжымалы байланыс торабы (бұдан әрі – ЖБТ),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бөлінісінің санын есептемегенде,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ұлттық орталық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жылжымалы- криминалистикалық зертхана (бұдан әрі – ЖКЗ); бір автомобиль жылжымалы медициналық-криминалистикалық зертхана (бұдан әрі – ЖМКЗ); бір автомобиль жылжымалы өрт-жарылғыш техникалық зертхана (бұдан әрі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және пробация қызметі санын есептемегенде, құрамның штат санының 8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100 бірлікке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арнайы мемлекеттік архив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байланыс құралдарын жөндеу үшін (бұдан әрі – ПБЖА) екі автомобиль; радиорелейлік станцияға (бұдан әрі - РРС) бір автомобиль; жедел басқарудың жылжымалы штабына (бұдан әрі – ЖБЖШ) – бір автомобиль; ЖБК – бір автомобиль; радио және радиотехникалық бақылау станциясының жылжымалы пункті (бұдан әрі – РжРБСЖП)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жол қауіпсіздігін қамтамасыз ету, әкімшілік практика, қару айналымын бақылау және табиғатты қорғау бөліністері санын есептемегенде, құрамның штат санының 10 бірлігіне бір автомобиль. Қазақстан Республикасы Мемлекеттік күзет қызметімен өзара іс-қимыл жасасуға жауапты лауазымды адамдар үшін бір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штабтық автобус (бұдан әрі –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жол қауіпсіздігін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практика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айналымын бақылау және табиғатты қорғау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қызметтерінің қызметін ұйымдастыру және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бақылау жөніндегі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тергеу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автомобиль, оның ішінде жол талғамайтын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сейф (бұдан әрі – МС-8/2)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кәсіби даярлық бөлінісінің санын есептемегенде құрамның штат санының 20 бірлігіне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кәсіби даярлық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интенданттық қамтамасыз ету және санитариялық-эпидемиологиялық қызмет бөліністері санын есептемегенде,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қозғалыс қауіпсіздігінің бір автомобилі (бұдан әрі –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Интенданттық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Коммуналдық-пайдалану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1-23-тармақтарда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күштер және жедел басқару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бөліністердің қызметін ұйымдастыру жөніндегі бөлініс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бөліністердің қызметін үйлестіру жөніндегі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алмастыруға арналған резервтегі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аппаратына штат санының 200 бірлігіне бір жолаушылар автобусы; шағын немесе ерекше шағын үш жолаушылар автобусы; екі өздігінен аударғыш автомобиль; бортты үш жүк автомобилі; өрт сөндіруге арналған бір автомобиль; шағын тонналы үш жүк автомобилі; бір автокөтергіш автомобиль; екі автотиегіш; жүк көтерімділігі 16 тоннадан кем емес бір автокран; бір вакуумдық автомобиль; істен шыққан автомобильдерді тасымалдауға арналған (эвакуатор) бір автомобиль; трактор немесе автомобиль шассиіндегі бір су шашқыш әмбебап машина; бір дөңгелекті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Ескертпе:</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Жүк автомобильдерінің шассиіндегі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ІІМ бөліністерінің көлік құралдары заттай нормаларының 1-25-тармақтарында көрсетілген бөліністер деп министрліктің орталық аппаратының комитеттері, департаменттері және дербес басқармалары түсініледі.</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bookmarkStart w:name="z25" w:id="17"/>
    <w:p>
      <w:pPr>
        <w:spacing w:after="0"/>
        <w:ind w:left="0"/>
        <w:jc w:val="left"/>
      </w:pPr>
      <w:r>
        <w:rPr>
          <w:rFonts w:ascii="Times New Roman"/>
          <w:b/>
          <w:i w:val="false"/>
          <w:color w:val="000000"/>
        </w:rPr>
        <w:t xml:space="preserve"> 2-тарау. Қазақстан Республикасы Ішкі істер министрлігінің орталық аппаратына ведомстволық бағынысты мемлекеттік мекемелердің көлік құралдарының заттай тиесілік нормалары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бөлініске (бөлімге)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мамандандырылған күзет қызметінің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 бір патрульдік автомобиль (бұдан әрі -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шағын сыныпты бір жолаушылар автобусы, бірақ бөлініске біреуден кем емес; құрамның штат санының 100 бірлігіне ерекше шағын сыныпты жолаушылар автобусы, бірақ бөлініске біреуден кем емес; взводқа жасақтарды тасымалдау (бұдан әрі - ЖТА) үшін – бір автомобиль;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бір автомобилі (бұдан әрі – КБА) әр бөлініске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ден қою бөліністері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және үкіметтік мекемелерді күзету жөніндегі мамандандырылған күзет қызметі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Бір бортты жүк автомобилі; шағын тонналы бір жүк автомобилі;</w:t>
            </w:r>
          </w:p>
          <w:bookmarkEnd w:id="18"/>
          <w:p>
            <w:pPr>
              <w:spacing w:after="20"/>
              <w:ind w:left="20"/>
              <w:jc w:val="both"/>
            </w:pPr>
            <w:r>
              <w:rPr>
                <w:rFonts w:ascii="Times New Roman"/>
                <w:b w:val="false"/>
                <w:i w:val="false"/>
                <w:color w:val="000000"/>
                <w:sz w:val="20"/>
              </w:rPr>
              <w:t>
құрамның штат санының 100 бірлігіне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құрамына енетін дипломатиялық өкілдіктерді және үкіметтік мекемелерді күзету жөніндегі батальон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40 бірлігіне ПА-бір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штат санының 70 бірлігіне ерекше шағын сыныпты бір автобус; ЖТА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бір өздігінен аударғыш автомобиль; шағын тонналы бір жүк автомобилі; бір автокран; бір вакуумды немесе отынқұйғыш автомобиль; бір автомобиль немесе трактор шассиіндегі су шашқыш әмбебап машина; бір дөңгелекті немесе шынжыр табанды трактор; ерекше шағын сыныпты бір автобус; екі автотиегіш; өрт сөндіруге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жол жүрісі қауіпсіздігінің бір автомобилі (бұдан әрі – ЖЖҚА); жүргізу шеберлігін жетілдіру бойынша практикалық сабақтар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авто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әскери-тергеу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жол талғамайтын бір автомобиль, бірақ әрбір бөлініске (бөлім, топ)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итке дейін ұсталған кезде жасақтарды иттерімен бірге тасымалдау үшін (бұдан әрі – ЖИТА) – бір автомобиль; 50 иттен астам ұсталған кезде; екі ЖИТА, шағын тонналы бір жүк автомобилі, орта немесе шағын сыныпты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Байқоңыр қаласындағы өкілдігі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криминалдық полиция бөлінісі құрамының штат санының 5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патрульдік полицияның саптық бөлінісі құрамының штат санының 3 бірлігіне бір автомобиль ПА; жол және техникалық инспекция бөлінісі үшін бір автомобиль; қаладағы учаскелік полиция пунктіне бір автомобиль; ауылдық жерлердегі инспекторлардың әрбір бірлігіне жол талғамайтын бір автомобиль; ювеналдық полиция бөлінісіне бір автомобиль; аталған бөліністер санын, сондай-ақ байланыс, жедел-криминалистикалық және уақытша ұстау изоляторын күзету және айдауылдау бөліністерін есептемегенде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КБА; бір автомобиль – ЖБК (байланыс бөлінісі үшін); бір автомобиль – ЖКЗ (жедел- криминалистикалық бөлінісі үшін); бір автомобиль – қамауға алынған адамдарды тасымалдау үшін (бұдан әрі – ҚА) (уақытша ұстау изоляторын күзету және айдауылдау бөліністері үшін); орта немесе шағын сыныпты жолаушылар автобусы; шағын тонналы бір жүк автомобилі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және қамауға алынған адамдарды тасымалдау автомобильдері үшін – 60 000км,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Ескертпе: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Жүк автомобильдері шассиіндегі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p>
            <w:pPr>
              <w:spacing w:after="20"/>
              <w:ind w:left="20"/>
              <w:jc w:val="both"/>
            </w:pPr>
            <w:r>
              <w:rPr>
                <w:rFonts w:ascii="Times New Roman"/>
                <w:b w:val="false"/>
                <w:i w:val="false"/>
                <w:color w:val="000000"/>
                <w:sz w:val="20"/>
              </w:rPr>
              <w:t>
* Суық климатты өңірлерге (Ақмола, Шығыс Қазақстан, Қарағанды, Қостанай, Павлодар, Солтүстік Қазақстан,Ақтөбе және Батыс Қазақстан облыстары) қосымша бір автомобиль немесе трактор шассиіндегі су шашқыш әмбебап машина көзделсін.</w:t>
            </w:r>
          </w:p>
        </w:tc>
      </w:tr>
    </w:tbl>
    <w:bookmarkStart w:name="z30" w:id="20"/>
    <w:p>
      <w:pPr>
        <w:spacing w:after="0"/>
        <w:ind w:left="0"/>
        <w:jc w:val="left"/>
      </w:pPr>
      <w:r>
        <w:rPr>
          <w:rFonts w:ascii="Times New Roman"/>
          <w:b/>
          <w:i w:val="false"/>
          <w:color w:val="000000"/>
        </w:rPr>
        <w:t xml:space="preserve"> 3-тарау. Облыстардың, республикалық маңызы бар қалалардың және астананың полиция департаменттерінің көлік құралдарының заттай тиесілік нормалары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Криминалдық полиция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ерекше шағын сыныпты бір жолаушылар автобусы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Киберқылмысқа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қылмысқа қарсы күрес және экстремизмге қарсы іс-қимыл жөніндегі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аппаратының және бағынысты бөліністердің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жасақтарды тасымалдау үшін (бұдан әрі – ЖТА) (облыстардың ПД үшін); ерекше шағын сыныпты бір жолаушылар автобусы, бір мобильді рентгеноскопиялық кешен (республикалық маңызы бар қалалардың, астананың ПД үшін); үш квадроцикл (құрамында есірткі бар өсімдіктер өсетін аймақтары бар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мототехника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сот – автотехникалық зертханасы ЖСАЗ (республикалық маңызы бар қалалардың, астананың ПД үшін); бір автомобиль – ЖДКЗ (республикалық маңызы бар қалалардың, астананың ПД үшін); бір автомобиль - ЖКЗ; бір автомобиль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инспекторларының қызметін ұйымдастыру, арнайы мекемелер және айдауылдау, қару айналымын бақылау бөліністерінің санын есептемегенде, штаттық құрам санының 10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ША, бір автомобиль үгіт және насихат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инспекторларының қызметін ұйымдастыру, арнайы мекемелер және айдауылдау, қару айналымын бақылау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инспекторларының қызметін ұйымдастыру, арнайы мекемелер және айдауылдау бөліністері құрамының штат санының 10 бірлігіне бір автомобиль, қару айналымын бақылау бөлінісі жеке құрамының штат санының 10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патрульдік полиция қызметін ұйымдастыру және бұқаралық іс-шараларды қамтамасыз ету бөліністері санын есептемегенде, әкімшілік полицияға бағынысты бөліністері құрамының штат санының 15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жол жағдайын бақылау зертханасы (бұдан әрі - ЖЖБЗ);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қызметін ұйымдастыру және бұқаралық іс-шараларды қамтамасыз ету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техникалық инспекция бөлінісі (қалалық полиция басқармасының аппаратында штаттық сан болмаған жағдайда, республикалық маңызы бар қалалардың және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әрбір ауданына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Жол талғамайтын бір автомобиль; үш моторлы патрульдік көшпелі қайық (республикалық маңызы бар қалалардың және астананың ПД үшін);</w:t>
            </w:r>
          </w:p>
          <w:bookmarkEnd w:id="21"/>
          <w:p>
            <w:pPr>
              <w:spacing w:after="20"/>
              <w:ind w:left="20"/>
              <w:jc w:val="both"/>
            </w:pPr>
            <w:r>
              <w:rPr>
                <w:rFonts w:ascii="Times New Roman"/>
                <w:b w:val="false"/>
                <w:i w:val="false"/>
                <w:color w:val="000000"/>
                <w:sz w:val="20"/>
              </w:rPr>
              <w:t>
бір моторлы патрульдік көшпелі қайық (облыстардың ПД үшін) бір патрульдік көшпелі катер; бір қарда жүретін көлік; үш гидроцикл; бір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су/мототехника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 санын есептемегенде,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 бір автомобиль – ЖБЖШ; бір автомобиль – РжРБ; бір автомобиль – ЖБК; бір автомобиль – РРС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КБА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СМ-8/2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кәсіби даярлық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орта немесе шағын сыныпты жолаушылар автобусы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басқармасының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және кибер қылмысқа қарсы іс-қимыл бөліністері құрамының штат санының 5 бірлігіне бір автомобиль, бірақ әрбір бөлініске біреуден кем емес; ұйымдасқан қылмысқа қарсы күрес және экстремизмге қарсы іс-қимыл бөліністері құрамының штат санының 3 бірлігіне бір автомобиль, бірақ әрбір бөлініске біреуден кем емес; есірткі қылмысына қарсы іс-қимыл бөлінісі құрамының штат санының 3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 құрамының штат санының 10 бірлігіне бір автомобиль, бірақ біреуден кем емес; азаматтық және қызметтік қару айналымын бақылау бөлінісіне бір автомобиль; аталған бөліністер санын, сондай-ақ жедел басқару орталығының, кезекші бөлімнің, патрульдік полицияның саптық бөліністерінің, учаскелік полиция инспекторларының, ювеналды полиция, отбасы-тұрмыстық зорлық-зомбылыққа қарсы күрес, табиғатты қорғау полиция бөліністерінің, айдауылдау бөліністерінің және жедел-криминалистикалық бөліністері құрамының штат сандарын есептемегенде, құрамның штат санының 15 (облыстардың ПД үшін); құрамның штат санының 10 (республикалық маңызы бар қалалардың, астананың ПД) бірлігіне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ЖКЗ (жедел- криминалистикалық бөлінісі үшін құрамның штат санының 3 бірлігіне және одан да көп); бір автомобиль – ЖДКЗ; орта немесе шағын сыныпты жолаушылар автобусы; шағын тонналы бір жүк автомобилі, екі моторлы патрульдік көшпелі қайық (облыстық ПД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бөлімінің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және кибер қылмысқа қарсы іс-қимыл бөліністері құрамының штат санының 5 бірлігіне бір автомобиль, бірақ әрбір бөлініске біреуден кем емес; ұйымдасқан қылмысқа қарсы күрес және экстремизмге қарсы іс-қимыл бөліністері құрамының штат санының 3 бірлігіне бір автомобиль, бірақ әрбір бөлініске біреуден кем емес; есірткі қылмысына қарсы іс-қимыл бөлінісі құрамының штат санының 3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бөліністерінің құрамының штат санының 10 бірлігіне бір автомобиль, бірақ біреуден кем емес; аталған бөліністер санын, сондай-ақ жедел басқару орталығының, кезекші бөлімнің, патрульдік полиция саптық бөліністерінің, учаскелік полиция инспекторларының, ювеналды полиция, отбасы-тұрмыстық зорлық-зомбылыққа қарсы күрес, табиғатты қорғау полиция бөліністерінің, айдауылдау бөліністерінің штат сандарын есептемегенде, құрамның штат санының 15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шағын тонналы бір жүк автомобилі, екі моторлы патрульдік көшпелі қайық (облыс орталықтарында орналасқан бөліністерді қоспағанда облыстық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автомобиль-КБА (республикалық маңызы бар қалалардың, астананың ПД үшін); бір автомобиль- КБА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инспекторлардың әрбір бірлігіне жүріп өту мүмкіндігі жоғары бір автомобиль (облыстардың ПД үшін), қала және аудан орталығындағы учаскелік полиция пунктіне немесе штаттық санның 7 бірлігіне бір автомобиль және қосымша штаттық сан 10 бірліктен асса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қарда жүретін көлік (облыстық ПД үшін 2 немесе одан көп штат бірлігінің саны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су/мототехника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 – бір автомобиль, криминалдық полиция бөліністері құрамының штат санының 5 бірлігіне бір автомобиль, бірақ біреуден кем емес; тергеу бөлінісі құрамының штат санының 8 бірлігіне бір автомобиль, бірақ біреуден кем емес; аталған бөліністердің, сондай ақ учаскелік инспекторларының және ювеналдық полиция бөлінісі санын есептемегенде, құрамның штат санының 10 бірлігіне бір автомобиль (республикалық маңызы бар қалалардың, астананың ПД үшін); құрамның штат санының 5 бірлігіне бір автомобиль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зорлық-зомбылыққа қарсы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штат саны 3 бірлік және одан да көп болса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Метрополитендегі патрульдік полицияның саптық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патрульдік полиция ротасына бір автомобиль (жылжымалы полиция пункті) (республикалық маңызы бар қалалардың, астананың ПД үшін); екі автомобиль - патрульдік полиция ротасына ЖТА; бір автомобиль ротаға енбейтін патрульдік полиция взводына ЖТА; бір автомобиль –кинологтардың штат санының 8 бірлігіне ЖИТА,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ұстау изоляторын күзету және айдауылдау бөліністері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Бір автомобиль – ҚА (изоляторларларды тәулігіне орта есеппен 50 адамға дейін нақты толтыру кезінде);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Екі автомобиль – ҚА (50 адамнан астам);</w:t>
            </w:r>
          </w:p>
          <w:p>
            <w:pPr>
              <w:spacing w:after="20"/>
              <w:ind w:left="20"/>
              <w:jc w:val="both"/>
            </w:pPr>
            <w:r>
              <w:rPr>
                <w:rFonts w:ascii="Times New Roman"/>
                <w:b w:val="false"/>
                <w:i w:val="false"/>
                <w:color w:val="000000"/>
                <w:sz w:val="20"/>
              </w:rPr>
              <w:t>
Шағын тонналы бір жүк автомобилі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автозактар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взводтың штат санын есептемегенде, ҚА бір автомобиль - бөліністің құрамының штат санының 6 бірлігіне (республикалық маңызы бар қалалардың, астананың ПД үшін); ҚА бір автомобиль - бөлініс құрамының штат санының 8 бірлігіне, бірақ біреуден кем емес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Автозактар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және құжаттары жоқ адамдар үшін қабылдау-бөлу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тәртіпте қамауға алынған адамдар үшін арнайы қабылдау-бөлу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мас күйдегі адамдарды тасымалдау үшін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50 итке дейін ұсталған кезде – бір автомобиль ЖИТА; 50 иттен астам ұсталған кезде – екі ЖИТА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кинология, туристік полиция бөліністерінің және кезекші бөлім санын есептемегенде,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патрульдік автомобиль (бұдан әрі – ПА),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құрамның штат санының 100 бірлігіне бір жолаушылар автобусы (облыстардың ПД үшін); патрульдік полиция взводына бір автомобиль (жылжымалы полиция пункті); бір автомобиль - патрульдік полиция взводына ЖТА; бір автомобиль – кинологтардың штат санының 8 бірлігіне ЖИТА, бірақ әрбір бөлініске біреуден кем емес, құрамның штат санының 20 бірлігіне бір мото/электро техника; патрульдік полиция ротасына (республикалық маңызы бар қалалардың, астананың ПД үшін) жол - көлік оқиғалары зардаптарын жоюға арналған екі автомобиль (бұдан әрі – ЖКОЖ); екі автомобиль – ЖКОЖ (облыстардың ПД үшін); мемлекеттік тіркеу нөмірі белгілерін (бұдан әрі – МТНБ) ағында есептеуге арналған екі автомобиль, атты полицияға бір жүк автомобилі, өздігінен аударғыш бір автомобиль, жылқыларды тасуға арналған үш автомобиль және дөңгелекті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40 000 км, мото/электро техникалар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бөліністің санын есептемегенде, құрамның штат санының 3 бірлігіне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ЖКОЖ – бір автомобиль әрбір взводқа (республикалық маңызы бар қалалардың, астананың ПД үшін); ағында МТНБ есептеуге арналған екі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автомобиль - ПА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жолаушылар автобусы (республикалық маңызы бар қалалардың, астананың ПД үшін); арбасыз жиырма бес мотоцикл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мотоциклдер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бекетке бір автомобиль -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бөлініске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мото/электро техника, бірақ әрбір бөлініске біреуден кем емес; құрамның штат санының 5 бірлігіне бір гидроскутер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мото/электро техникалар үшін – 20 000 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орындарын қарауға шығу үшін төрт автомобиль (ЖКОА); екі ЖКО зардаптарын жою үшін ЖКОЖ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ЖКО орындарын қарауға шығу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ЖБК, 3 бірлік – тікұшақ буыны (жедел-жылжымалы бөлініс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екі автомобиль – КБА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қорына қол сұғушылықпен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учаскелік инспектор және табиғатты қорғау полициясы бөлінісі санын есептемегенде,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бір автомобиль; бір жүк автомобилі; үш моторлы патрульдік көшпелі қайық; үш патрульдік көшпелі катер; үш гидро және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су/мототехника үшін 20 000 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көші-қонға қарсы күрес арнайы жеке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ұсталған адамдарды тасымалдау автомобильдері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 бір автомобиль жүргізу шеберлігін жетілдіру бойынша практикалық сабақтар (жаттығулар)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(республикалық маңызы бар қалалардың, астананың ПД үшін); шағын тонналы үш жүк автомобилі (республикалық маңызы бар қалалардың, астананың ПД үшін); орта немесе шағын сыныпты екі жолаушылар автобусы (республикалық маңызы бар қалалардың, астананың ПД үшін); бортты жүк автомобилі (облыстардың ПД үшін); шағын тонналы екі жүк автомобилі (облыстардың ПД үшін); ПД аппараты штаттық санының 200 бірлігіне орта немесе шағын сыныпты бір жолаушылар автобусы, бірақ біреуден кем емес (облыстардың ПД үшін); өздігінен аударғыш екі автомобиль; изотермиялық шанақты бір автомобиль; ерекше шағын сыныпты бір автобус; бір автотиегіш; бір жанар-жағар май құятын; бір вакуумдық автомобиль; (автомобиль немесе трактор шассиіндегі) жинайтын немесе су шашқыш бір әмбебап машина;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2 000 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Ескертпе: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p>
            <w:pPr>
              <w:spacing w:after="20"/>
              <w:ind w:left="20"/>
              <w:jc w:val="both"/>
            </w:pPr>
            <w:r>
              <w:rPr>
                <w:rFonts w:ascii="Times New Roman"/>
                <w:b w:val="false"/>
                <w:i w:val="false"/>
                <w:color w:val="000000"/>
                <w:sz w:val="20"/>
              </w:rPr>
              <w:t>
Жүк автомобильдерінің шассиі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tc>
      </w:tr>
    </w:tbl>
    <w:bookmarkStart w:name="z36" w:id="24"/>
    <w:p>
      <w:pPr>
        <w:spacing w:after="0"/>
        <w:ind w:left="0"/>
        <w:jc w:val="left"/>
      </w:pPr>
      <w:r>
        <w:rPr>
          <w:rFonts w:ascii="Times New Roman"/>
          <w:b/>
          <w:i w:val="false"/>
          <w:color w:val="000000"/>
        </w:rPr>
        <w:t xml:space="preserve"> 4-тарау. Көліктегі ішкі істер органдары көлік құралдарының заттай тиесілік нормалары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ПД-ның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(бастық және оның орынбасарлары) штат санының әр бірлігіне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қылмысқа қарсы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 қылмысқа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 бір автомобиль - ЖБК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автомобильдер, жүк шассиіндегі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75-тармақта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 штат санының 200 бірлігіне орта немесе шағын сыныпты бір жолаушылар автобусы, бірақ біреуден кем емес; бортты бір жүк автомобилі; өздігінен аударғыш бір автомобиль; шағын тонналы бір автомобиль; бір автотиегіш; бір вакуумды автомобиль;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 ЖИТА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автомобильдер, жүк шассиіндегі арнайы автомобильдер, жүк автомобильдер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полиция басқармасы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желілік полиция бөлімшелері және желілік полиция пункттері санын есептемегенде,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полиция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полиция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патрульдік полиция бөлінісіне ЖТА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40 000 км</w:t>
            </w:r>
          </w:p>
        </w:tc>
      </w:tr>
    </w:tbl>
    <w:bookmarkStart w:name="z37" w:id="25"/>
    <w:p>
      <w:pPr>
        <w:spacing w:after="0"/>
        <w:ind w:left="0"/>
        <w:jc w:val="left"/>
      </w:pPr>
      <w:r>
        <w:rPr>
          <w:rFonts w:ascii="Times New Roman"/>
          <w:b/>
          <w:i w:val="false"/>
          <w:color w:val="000000"/>
        </w:rPr>
        <w:t xml:space="preserve"> 5-тарау. Облыстардың, республикалық маңызы бар қалалардың және астананың қылмыстық-атқару жүйесі бөліністері көлік құралдарының заттай тиесілік нормалары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(бастық және оның орынбасарлары) штат санының әр бірлігіне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 мен пробация қызметі санын есептемегенде,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(аудандағы бөлімдердің, облыстағы ауданның, қаланың)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 бірлігіне бір автомобиль, бірақ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тергеу қамауындағыларды ұстайтын тергеу изоляторы 500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екі жүк автомобилі; изотермиялық шанақты бір автомобиль; штаттық құрам санының 100 бірлігіне бір орта сыныпты автобус, бірақ біреуден кем емес; бір вакуумды автомобиль; қамауға алынған адамдарды тасымалдайтын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қала орталығынан шетте орналасқан мекемелерге бір қарда жүргіш немесе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изотермиялық шанақты бір автомобиль; штаттық құрам санының 100 бірлігіне орта сыныпты бір автобус, бірақ біреуден кем емес; бір ваккумдық автомобиль; қамауға алынғандарды таситын екі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қала орталығынан шетте орналасқан мекемелерге бір қарда жүргіш немесе квадроцикл; су шашқыш қондырғымен жабдықталған арнайы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Ескертпе:</w:t>
            </w:r>
          </w:p>
          <w:bookmarkEnd w:id="26"/>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bookmarkStart w:name="z39" w:id="27"/>
    <w:p>
      <w:pPr>
        <w:spacing w:after="0"/>
        <w:ind w:left="0"/>
        <w:jc w:val="left"/>
      </w:pPr>
      <w:r>
        <w:rPr>
          <w:rFonts w:ascii="Times New Roman"/>
          <w:b/>
          <w:i w:val="false"/>
          <w:color w:val="000000"/>
        </w:rPr>
        <w:t xml:space="preserve"> 6-тарау. Қазақстан Республикасы Ішкі істер министрлігі білім беру ұйымдарының көлік құралдарының заттай тиесілік нормалары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бес автомобиль және академияға қосымша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штаттық саны (сырттай оқитын тыңдаушылардан басқа) 400 бірлікке дейін болғанда бортты екі жүк автомобилі және қосымша ауыспалы құрамның штат санының әрбір 200 бірлігіне бортты бір жүк автомобилі; шағын тонналы бір жүк автомобилі; азық-түлік тағамдарын тасуға арналған бір автомобиль; ауыспалы құрамның штат саны 300 бірлікке дейін болғанда орта немесе шағын сыныпты екі жолаушылар автобусы және қосымша ауыспалы құрамның штат санының әрбір 200 бірлігіне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оқыту кезінде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емтихандық автомобиль (бұдан әрі – ЕА) ауыспалы құрамның әрбір 100 бірлігіне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инспекторларын даярлау курсы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тобына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қатардағы және басшы құрамының оқу бөліністерінен басқа, қатардағы және басшы құрамның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250 бірлігіне бір автомобиль, бірақ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біреуден кем емес; бортты бір жүк автомобилі; шағын тонналы бір жүк автомобилі; бір автомобиль - ЖИТА (оқу бағдарламасында кинолог- мамандарды даярлау көзделген жағдайда); азық-түлік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жүргізіп үйрену үшін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автомобилі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қатардағы және басшы құрамының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ауыспалы құрамның 250 бірлігіне, бірақ әр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бортты бір жүк автомобилі; шағын тонналы бір жүк автомобилі; азық-түліік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сантарлық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20 000 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Ескертпе: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Жеңіл автомобильдер штатында түнгі уақыттағы жұмыс үшін бір кезекші автомобиль бөлу көзделеді (осы нормалар шегінде және жүргізушілер болған кезде).</w:t>
            </w:r>
          </w:p>
          <w:p>
            <w:pPr>
              <w:spacing w:after="20"/>
              <w:ind w:left="20"/>
              <w:jc w:val="both"/>
            </w:pPr>
            <w:r>
              <w:rPr>
                <w:rFonts w:ascii="Times New Roman"/>
                <w:b w:val="false"/>
                <w:i w:val="false"/>
                <w:color w:val="000000"/>
                <w:sz w:val="20"/>
              </w:rPr>
              <w:t>
Қала сыртында оқу орталығы (лагерь) болған кезде көлік құралдары штатына қосымша: өрт сөндіруге арналған бір автомобиль (әрбір оқу орталығына (лагерь), бір қозғалыс қауіпсіздігі автомобилі, бір өзі аударғыш автомобиль (әр бір оқу орталығына (лагерь), бір санитарлық автомобиль, шағын тонналы бір жүк автомобилі, дөңгелекті немесе шынжыр табанды бір трактор (әр бір оқу орталығына (лагерь).      Жедел қызмет бөліністері үшін мамандарды даярлауды жүзеге асыратын ІІМ білім беру ұйымдары көлік құралдарының штаттарына оқу процесін қамтамасыз ететін үш автомобиль қосымша енгізіледі.</w:t>
            </w:r>
          </w:p>
        </w:tc>
      </w:tr>
    </w:tbl>
    <w:bookmarkStart w:name="z42" w:id="29"/>
    <w:p>
      <w:pPr>
        <w:spacing w:after="0"/>
        <w:ind w:left="0"/>
        <w:jc w:val="left"/>
      </w:pPr>
      <w:r>
        <w:rPr>
          <w:rFonts w:ascii="Times New Roman"/>
          <w:b/>
          <w:i w:val="false"/>
          <w:color w:val="000000"/>
        </w:rPr>
        <w:t xml:space="preserve"> 7-тарау. Қазақстан Республикасы Ішкі істер министрлігі жүйесі емдеу-профилактикалық мекемелерінің көлік құралдарының заттай тиесілік нормалары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бекітілген адамдар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 жеңіл автомобильдер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автомобильдер және жолаушылар автобусы нормалары (жеңіл, жүк шассиі және автобустар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Емханалар (амбулаториялар)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5000-ға дейін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5001-ден 12000-ға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12001-ден 17000-ға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17001-ден 20000-ға дейін</w:t>
            </w:r>
          </w:p>
          <w:p>
            <w:pPr>
              <w:spacing w:after="20"/>
              <w:ind w:left="20"/>
              <w:jc w:val="both"/>
            </w:pPr>
            <w:r>
              <w:rPr>
                <w:rFonts w:ascii="Times New Roman"/>
                <w:b w:val="false"/>
                <w:i w:val="false"/>
                <w:color w:val="000000"/>
                <w:sz w:val="20"/>
              </w:rPr>
              <w:t>
20000-нан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1</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1</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шассиіндегі және автобустар базасындағы автомобильдер, жүк шассиіндегі арнайы автомобильдер,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Стационарлар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50-ге дейін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51-ден 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101-ден 200-ге дейін</w:t>
            </w:r>
          </w:p>
          <w:p>
            <w:pPr>
              <w:spacing w:after="20"/>
              <w:ind w:left="20"/>
              <w:jc w:val="both"/>
            </w:pPr>
            <w:r>
              <w:rPr>
                <w:rFonts w:ascii="Times New Roman"/>
                <w:b w:val="false"/>
                <w:i w:val="false"/>
                <w:color w:val="000000"/>
                <w:sz w:val="20"/>
              </w:rPr>
              <w:t>
200-ден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штатына қосымша: бір өздігінен аударғыш автомобиль, дөңгелекті трактор және жинайтын немесе су шашқыш бір әмбебап машина қосу қажет. </w:t>
            </w:r>
          </w:p>
        </w:tc>
      </w:tr>
    </w:tbl>
    <w:bookmarkStart w:name="z64" w:id="36"/>
    <w:p>
      <w:pPr>
        <w:spacing w:after="0"/>
        <w:ind w:left="0"/>
        <w:jc w:val="both"/>
      </w:pPr>
      <w:r>
        <w:rPr>
          <w:rFonts w:ascii="Times New Roman"/>
          <w:b w:val="false"/>
          <w:i w:val="false"/>
          <w:color w:val="000000"/>
          <w:sz w:val="28"/>
        </w:rPr>
        <w:t xml:space="preserve">
      Ескертпе: Төтенше және соғыс жағдайлары кезінде, терроризмге қарсы операциялар кезінде, оларға қатысу, сондай-ақ табиғаттық, техногендік және әлеуметтік сипаттағы төтенше жағдайларды және олардың салдарын жою бойынша іс-шараларға қатысу кезінде көлік құралдарының тәуліктік орташа жүруі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қосымша жанар-жағар май материалдарын бөле отырып, 2 есе ұлғайады.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