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4f36" w14:textId="0e54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бөлімшелерін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заттай нормаларын бекіту туралы" Қазақстан Республикасы Ішкі істер министрінің 2025 жылғы 20 мамырдағы № 378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25 қыркүйектегі № 710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органдарының бөлімшелерін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заттай нормаларын бекіту туралы" Қазақстан Республикасы Ішкі істер министрінің 2025 жылғы 20 мамырдағы № 378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заттай нормалар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Ішкі істер министрлігінің Ақпараттандыру және байланыс департаменті Қазақстан Республикасының заңнамасымен белгіленген тәртіпте:</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Ішкі істер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2) осы бұйрыққа қол қойылған күннен бастап бес жұмыс күні ішінде оның электрондық түрдегі мемлекеттік және орыс тілдеріндегі көшірмелерін Қазақстан Республикасы Әділет министрлігінің "Қазақстан Республикасының Заңңама және құқықтық ақпарат институты" шаруашылық жүргізу құқығындағы республикалық мемлекекеттік кәсіпорнына Қазақстан Республикасы нормативтік-құқықтық актілерінің эталондық бақылау банкіне енгізу үшін жолдауды;</w:t>
      </w:r>
    </w:p>
    <w:bookmarkEnd w:id="5"/>
    <w:bookmarkStart w:name="z10" w:id="6"/>
    <w:p>
      <w:pPr>
        <w:spacing w:after="0"/>
        <w:ind w:left="0"/>
        <w:jc w:val="both"/>
      </w:pPr>
      <w:r>
        <w:rPr>
          <w:rFonts w:ascii="Times New Roman"/>
          <w:b w:val="false"/>
          <w:i w:val="false"/>
          <w:color w:val="000000"/>
          <w:sz w:val="28"/>
        </w:rPr>
        <w:t>
      3) Қазақстан Республикасы Ішкі істер министрлігінің Заң мен нормашығармашылықты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25 қыркүйектегі</w:t>
            </w:r>
            <w:r>
              <w:br/>
            </w:r>
            <w:r>
              <w:rPr>
                <w:rFonts w:ascii="Times New Roman"/>
                <w:b w:val="false"/>
                <w:i w:val="false"/>
                <w:color w:val="000000"/>
                <w:sz w:val="20"/>
              </w:rPr>
              <w:t>№ 710 бұйрығымен бекітілген</w:t>
            </w:r>
          </w:p>
        </w:tc>
      </w:tr>
    </w:tbl>
    <w:bookmarkStart w:name="z15" w:id="9"/>
    <w:p>
      <w:pPr>
        <w:spacing w:after="0"/>
        <w:ind w:left="0"/>
        <w:jc w:val="left"/>
      </w:pPr>
      <w:r>
        <w:rPr>
          <w:rFonts w:ascii="Times New Roman"/>
          <w:b/>
          <w:i w:val="false"/>
          <w:color w:val="000000"/>
        </w:rPr>
        <w:t xml:space="preserve"> Қазақстан Республикасы ішкі істер органдарының бөлімшелерін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заттай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Сымды байланыс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телефон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(бұдан әрі –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 ішкі және сыртқы телефон байланысын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(бұдан әрі - ІІМ), ІІМ Қылмыстық - атқару жүйесі комитеті (бұдан әрі - ҚАЖК), облыстардың, республикалық маңызы бар қалалардың, астананың полиция департаменттері және көліктегі полиция департаменттері (бұдан әрі – Көліктегі ПД), облыстардың, республикалық маңызы бар қалалардың, астананың қылмыстық - атқару жүйесі департаменттері (бұдан әрі – ҚАЖД), қалалық, аудандық, қалалардағы аудандық, көліктегі ішкі істер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Бағдарламаланатын түйелермен жүйелік цифрлық телефон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 ішкі және сыртқы телефон байланысын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басшылығына (Министрге, Министрдің орынбасарларына, аппарат басшысына), Министрлік басшылығының кеңесшілері мен көмекшілеріне, ІІМ-нің төрағаларына және комитеттердің орынбасарларына, департаменттер, дербес басқармалардың бастықтары мен орынбасарларына; ІІМ Комитеттері мен департаменттері құрамындағы басқармалардың бастықтары мен орынбасарына; Жедел басқару орталығы (бұдан әрі – ЖБО) ІІМ, ҚАЖК, облыстардың, республикалық маңызы бар қалалардың, астананың ПД, Көліктегі ПД, ҚАЖД кезекші бөлімдеріне, қалалық ЖБО; қалалық, аудандық, қалалардағы аудандық, көліктегі ішкі істер органдары, түзеу мекемелері, кезекші бөлімдері; Көліктегі ПД, ҚАЖД, ішкі істер органдарының қалалық, аудандық, көліктегі басқармалардың (бөлімдердің), түзеу мекемелері, ІІМ-нің Байқоңыр қаласындағы өкілдігінің бастықтары мен бастық орынбасарлары; Мамандандырылған күзет қызметі бөліністері басқармаларының бастықтары мен орынбасарларына;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 бастықтары мен орынбасарларына.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цифрлық телефон аппараттары үшін кеңейту консолы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 ішкі және сыртқы телефон байланысын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басшылығына (Министрге, Министрдің орынбасарларына, аппарат басшысына), Министрлік басшылығының кеңесшілері мен көмекшілеріне, ІІМ-нің төрағалары мен орынбасарларына, департаментердің, дербес басқармалардың бастықтары мен орынбасарларына. ІІМ, ҚАЖК, Көліктегі ПД, кезекші бөліміне. Көліктегі ПД, ҚАЖД, ішкі істер органдарының қалалық, аудандық, көліктегі басқармалардың (бөлімдердің), түзеу мекемелердің, ІІМ-нің Байқоңыр қаласындағы өкілдігінің бастықтары мен бастық орынбасарлары; мамандандырылған күзет қызметі бөліністері басқармаларының бастықтары мен орынбасарларына.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 бастықтары мен орынбасарларына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Аналогтық телефон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 ішкі және сыртқы телефон байланысын жүзеге асыру үшін. Цифрлық аппараттардың санын есептемегенде орнатылған АТС көлемінен 120%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 жеке құрамы қызметкерлерін қоспағанда,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 стационарлық тәуліктік полиция бекеті, учаскелік полиция пункті қызметкерінің әрбір жұмыс орнына.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және телеграфтық байланыстың арна құрайтын аппаратурасы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 ішкі және сыртқы телефон байланысын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 желісінің абоненттік телеграф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 телеграфты байланысты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нөмірін анықтау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абонентінің нөмірі туралы ақпаратты тіркеу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ЖБО, ҚАЖК, облыстардың, республикалық маңызы бар қалалардың, астананың ПД, Көліктегі ПД, ҚАЖД кезекші бөлімдері; қалалардың ЖБО; қалалық, аудандық, қалалардағы аудандық, көліктегі ішкі істер органдары, түзеу мекемелері, мамандандырылған күзет қызметі бөліністері, Үкіметтік мекемелерді және Дипломатиялық өкілдіктерді күзету жөніндегі полиция полктері, ішкі істер органдарының білім беру ұйымдарының кезекші бөлімдері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нөмірін анықтау функциясы бар көпарналы дыбыс жазатын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кіріс арналары бойынша келіп түсетін дыбыстық деректерді біруақытта жазу, оларды одан әрі өңдеу және архивтеу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 ҚАЖК, облыстардың, республикалық маңызы бар қалалардың, астананың ПД, Көліктегі ПД, ҚАЖД, қалалардың ЖБО, қалалық, аудандық, қалалардағы аудандық, көліктегі ішкі істер органдары, түзеу мекемелері, мамандандырылған күзет қызметі бөліністері, ішкі істер органдарының білім беру ұйымдарының кезекші бөлімдері.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қоректену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электр қуат көзін қысқа мерзімге өшіру кезінде үздіксіз қуаттандыруды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мекемелерінің есептеуіш техниканың әрбір құралына, телекоммуникациялық жабдығына.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аппаратурасы апаттық қоректену агрегаты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электр қуат көзін қысқа мерзімге өшіру кезінде үздіксіз электр қуаттандыруды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 және байланыс желісін бақылау үшін өлшеуіш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жұмыстарын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ақпараттандыру және байланыс бөліністеріне; ішкі істер органдарының білім беру ұйымдары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жүйелері (Ішкі/сыртқы)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аумақта бейнебақылауды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қалалық, аудандық, қалалардағы аудандық, көліктегі ішкі істер органдары, әскери-тергеу органдары, қалалық,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бейнетіркеуіш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өткеруді бақылау, құқық бұзушылықтардың алдын алу, базаны сапалы дәлелді жинау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мекемелерінің әрбір көлік құралына, тікұшаққа, катерге, штабтық автобусына.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қозғалысының жылдамдығын бейнетіркеудің мобильді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жылдамдығын бақылау және жол жүрісі қағидаларын бұзушылықтарды бейнетіркеу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4 қызметкеріне 1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тіркеу нөмірлік белгілері бойынша сәйкестендірудің стационарлық кешендері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қағидаларын бұзушылықтарды автоматты түрде анықтау және криминалдық көлікті іздестіру мақсатында көлік ағынын бақылау және жол ахуалын жалпы бақылау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станционарлық бақылау бекетіне 3000 бірлік көлік құралына 1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басқаруды бақылау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аумақта қолжетімділікті басқару үшін. Саны өткізу пункттерінің санымен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әрекеттерін аудио-бейне тіркеу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алу және тергеу іс-әрекеттері бейнежазбасын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"Электрондық қылмыстық іс" жүйесін пайдаланушының әрбір жұмыс орнына.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беру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алмасуды қамтамасыз ету үшін телекоммуникациялық жабдықтар кіреді (активті және пассивті)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 жабдығы (терминал, коммутатор,бейнекамера, бейнекамера кеңейтімі, бағдармалық жасақтама, микрофон)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бейнеконференцбайланыс бойынша кеңестер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 тергеу изоляторынның әрбір тергеу кабинетіне және ішкі істер органдарының уақытша ұстау изоляторына.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құрылғыларды криминалистикалық зерттеу үшін аппараттық-бағдарламалық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телефондарға смартфондарда және өзге де мобильді құрылғыларға криминалистикалық зерттеу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киберқылмысқа қарсы күрес бойынша бөліністері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кеңестікті мониторингілеудің және талдаудың аппараттық-бағдарламалық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Биллингті ақпаратты автоматты түрде талдау үшін, өзара байланысқан схемалар мен диаграмма түрінде зерттеу нәтижелерін көрсете отырып, өзара байланысқан объектілер жүйесін және жүйелі оқиғалардың динамикасын талдау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киберқылмысқа қарсы күрес бойынша бөліністері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Радиобайланыс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жиіліктегі диапазондағы ретранслятор (транкингтік байланыс сайты)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аумақта (объектіде) радиобайланысты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жиіліктегі диапазонындағы стационарлық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күштері мен құралдарын жедел басқару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ЖБО және байланыс торабы,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полицияның білім беру ұйымдары, стационарлық тәуліктік полиция бекеті, учаскелік полиция пунктінің байланыс торабы.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Радиоалмасу ережелерін бұзушылықтарды анықтау мақсатында, радио бақылау жұмыстарын өткізу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және радиотехникалық бақылау қызметінің стационарлық пункті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жиіліктегі диапазондағы мобильді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көліктегі радиобайланысты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тікұшақ, қайық және басқа да полицияның жедел - қызметтік көлік құралдары, қоршаған ортаны қорғау, су полициясының инспекторы және ауылдық жердегі учаскелік инспекторы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Радиоалмасу қағидаларын бұзушылықтарды анықтау мақсатында радио бақылау жұмыстарын өткізу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және радиотехникалық бақылау қызметінің мобильді пункті.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жиіліктегі диапазондағы тасымалданатын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радиобайланыспен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ұйымдарының әрбір аттестатталған қызметкеріне.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салатын гарнитурасы және қосалқы аккумулятор батареясы бар өте жоғары жиіліктегі диапазондағы тасымалданатын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және төтенше жағдайлар кезінде полиция күштері мен құралдарын басқаруға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облыстардың, республикалық маңызы бар қалалардың, астананың ПД, Көліктегі ПД құрама жасағының, ішкі істер органдарын білім беру ұйымдарының әрбір аттестатталған қызметкеріне (резерв).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Транкингтік байланыстағы стационарлық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күштері мен құралдарын жедел басқару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ЖБО және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станционарлық тәуліктік полиция бекетіне, учаскелік полиция пунктіне, радио және радиотехникалық бақылау қызметінің станционарлық пунктінің байланыс торабы.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Транкингтік байланыстағы мобильдік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көліктегі радиобайланысты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радио және радиотехникалық бақылау қызметінің мобильді пунктінің әрбір қызметтік көлік құралына.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Транкингтік байланыстағы тасымалданатын радиостанциясы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радиобайланысты ұйымдастыру үшін. Байланысты ұйымдастыру схемасына сәйкес қосымша 50% резервке қызмет ететін транкингтік байланыстың қызметінің бар болуында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ұйымдарының әрбір аттестатталған қызметкеріне.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топтық қуаттандыру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Радиостанциялардың бүкіл паркін біруақытта қуаттандыру үшін. Саны біруақытта қуаттандыру үшін қажетті радиостанциялардың жалпы санына қарай анықталады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облыстардың, республикалық маңызы бар қалалардың, астананың ПД, Көліктегі ПД, ішкі істер органдарының білім беру ұйымдарының әрбір құрама жасағына (резерв)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аумақта (обьектіде) радиобайланысты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қалалық, аудандық, қалалардағы аудандық, көліктегі ішкі істер органдары.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диапазондағы стационарлық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күштері мен құралдарын жедел басқару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ІІМ-нің ЖБО және ҚАЖК, облыстардың, республикалық маңызы бар қалалардың, астананың ПД, Көліктегі ПД ҚАЖД кезекші бөлімдері; қалалардың ЖБО-лары; қалалық, аудандық, қалалардағы аудандық, көліктегі ішкі істер органдары, кезекші бөлімдері, радио және радиотехникалық бақылау қызметінің станционарлық пункті, ішкі істер органдарының білім беру ұйымдарының байланыс торабы.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диапазондағы мобильдік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көліктегі радиобайланысты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мобильдік байланыс торабы, ҚАЖК, облыстардың, республикалық маңызы бар қалалардың, астананың ПД, Көліктегі ПД, ҚАЖД; радио және радиотехникалық бақылау қызметінің станционарлық пункті.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транкингтік байланыс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аумақта (обьектіде) радиобайланысты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түзеу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Радиостанцияларды бағдарламалауға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Радиостанцияларды бағдарламалау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түзеу мекемелері, ішкі істер органдарының білім беру ұйымдарына радиостанцияларының әрбір түріне.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және дыбысты беру арнасына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түзеу мекемелері, станционарлық тәуліктік полиция пункті, мобильді байланыс торабы.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байланыстағы мобильдік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Радиобайланысты қамту аймағынан тыс өзара іс-қимыл жасасуды ұйымдастыру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басшылығының, ІІМ-нің комитеттері төрағаларының және орынбасарларының, ІІМ департаменттері бастықтарының және орынбасарларының, облыстардың, республикалық маңызы бар қалалардың, астананың ПД, Көліктегі ПД, ҚАЖД бастықтарының және орынбасарларының қызметтік автомобиліне, ішкі істер органдарының білім беру ұйымдарына.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және аналогтық сигналдар беру үшін сымсыз радиоға қолжетімділік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Бөліністер (құралдармен) арасында ақпараттық алмасуды қамтамасыз ету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объектілердің орналасқан жерін анықтауға арналған 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объектілердің орналасқан жерін анықтауға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ЖБО, ҚАЖК, облыстардың, республикалық маңызы бар қалалардың, астананың ПД, Көліктегі ПД, ҚАЖД кезекші бөлімдеріне, қалалардың ЖБО, қалалық, аудандық, қалалардағы аудандық, көліктегі ішкі істер органдары, түзеу мекемелерінің кезекші бөлімдері.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объектілердің орналасқан жерін анықтау жүйесіне арналған терминалдар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туралы ақпаратты беруге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әрбір қызметтік автомобиліне.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пеленгаторлық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анықтау және бақылау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бақыланатын диапазонда радио және радиотехникалық бақылау қызметі стационарлық пункті не бір кең жолақты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пеленгаторлық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анықтау және бақылау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бақыланатын диапазонда радио және радиотехникалық бақылау қызметі мобильді пункті не бір кең жолақты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пеленгаторлық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анықтау және бақылау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бақыланатын диапазонда радио және радиотехникалық бақылау қызметі стационарлық және мобильді пункті не бір кең жолақты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 анализаторы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Радиожиіліктер спектрін талдау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бақыланатын диапазонда радио және радиотехникалық бақылау қызметі стационарлық пункті не бір кең жолақты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каналды аудиоақпаратты жазу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арналар бойынша радиокеліссөздер жазу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 және радиотехникалық бақылау қызметі стационарлық пункті. Арналар үшін жазылуы тиіс біруақытта бақыланатын сигнал көздерінің барынша көп санымен анықталады.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қала маңындағы электрондық карта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 аппараттық-бағдарламалық кешенін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ЖБО, ҚАЖК, облыстардың, республикалық маңызы бар қалалардың, астананың ПД, Көліктегі ПД, ҚАЖД кезекші бөлімдеріне; қалалардың ЖБО; қалалық, аудандық, қалалардағы аудандық, түзеу мекемелерінің кезекші бөлімдері, радио және радиотехникалық бақылау қызметі станционарлық пункті, ішкі істер органдарының білім беру мекемелеріне.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Дыбыс күшейту техникасы және жеке құрамға хабарлау аппаратурасы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Сигналды-дауыс зорайтқыш 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күзету және қоғамдық қауіпсіздікті қамтамасыз ету бойынша шұғыл қызметтік тапсырманы орындайтын көлік құралдары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басшылығының, облыстардың, республикалық маңызы бар қалалардың, астананың ПД, Көліктегі ПД, қалалық, аудандық, қалалардағы аудандандық, көліктегі ішкі істер органдарының қызметтік автомобиліне, ішкі істер органдарының бөліністерінің әрбір жедел-қызметтік автомобиліне, мотоциклге, тікұшаққа, катерге, штабтық автобусқа.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мегафон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іс-шаралар өткізу кезінде жеке құрамды басқару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ЖБО, облыстардың, республикалық маңызы бар қалалардың, астананың ПД, Көліктегі ПД кезекші бөлімдеріне, қалалардың ЖБО, қалалық, аудандық, қалалардағы аудандық, көліктегі ішкі істер органдарының, түзеу мекемелерінің кезекші бөлімдері, ІІМ-нің Байқоңыр қаласындағы өкілдігі, мамандандырылған күзет қызметі бөліністері, ішкі істер органдарының білім беру мекемелеріне.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жиіліктегі күшейткіш (мәжіліс залы үшін дыбыс күшейткіш, радиомикрофондар, радиомикрофон ілмегі, ән салатын сымды микрофондар, сымды дыбыстық экрандар, колонкалар (бас), колонкалар (жалпы), микрофондар үшін бағаналар, мойынға ілетін микрофондар, микшерлі пульт, сигналдарды күшейткіш)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сигналдарды күшейту үшін (бұқаралық іс-шаралар өткізу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ішкі істер органдарының білім беру ұйымдары.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аударма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аударма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ішкі істер органдарының білім беру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Аудиоақпаратты жазу және дыбыстау мүмкіндігі бар CD/DVD дискілерді ойнатқыш, диктофон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Аудиоақпаратты жазу және дыбыстау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ішкі істер органдарының білім беру ұйымдары.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Тележурналистика жиынтығына мыналар кіреді:</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камкордер;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микрофонды желден қорғайтын құрал;</w:t>
            </w:r>
          </w:p>
          <w:p>
            <w:pPr>
              <w:spacing w:after="20"/>
              <w:ind w:left="20"/>
              <w:jc w:val="both"/>
            </w:pPr>
            <w:r>
              <w:rPr>
                <w:rFonts w:ascii="Times New Roman"/>
                <w:b w:val="false"/>
                <w:i w:val="false"/>
                <w:color w:val="000000"/>
                <w:sz w:val="20"/>
              </w:rPr>
              <w:t>
</w:t>
            </w:r>
            <w:r>
              <w:rPr>
                <w:rFonts w:ascii="Times New Roman"/>
                <w:b w:val="false"/>
                <w:i w:val="false"/>
                <w:color w:val="000000"/>
                <w:sz w:val="20"/>
              </w:rPr>
              <w:t>жады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аккумуляторларға арналған қуаттаушы құрылғы;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аккумулятор;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жаңбырдан қорғайтын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қысқы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ілмелі радиомикрофон;</w:t>
            </w:r>
          </w:p>
          <w:p>
            <w:pPr>
              <w:spacing w:after="20"/>
              <w:ind w:left="20"/>
              <w:jc w:val="both"/>
            </w:pPr>
            <w:r>
              <w:rPr>
                <w:rFonts w:ascii="Times New Roman"/>
                <w:b w:val="false"/>
                <w:i w:val="false"/>
                <w:color w:val="000000"/>
                <w:sz w:val="20"/>
              </w:rPr>
              <w:t>
</w:t>
            </w:r>
            <w:r>
              <w:rPr>
                <w:rFonts w:ascii="Times New Roman"/>
                <w:b w:val="false"/>
                <w:i w:val="false"/>
                <w:color w:val="000000"/>
                <w:sz w:val="20"/>
              </w:rPr>
              <w:t>репортерлық микрофон;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микрофон кабелі (5м);</w:t>
            </w:r>
          </w:p>
          <w:p>
            <w:pPr>
              <w:spacing w:after="20"/>
              <w:ind w:left="20"/>
              <w:jc w:val="both"/>
            </w:pPr>
            <w:r>
              <w:rPr>
                <w:rFonts w:ascii="Times New Roman"/>
                <w:b w:val="false"/>
                <w:i w:val="false"/>
                <w:color w:val="000000"/>
                <w:sz w:val="20"/>
              </w:rPr>
              <w:t>
</w:t>
            </w:r>
            <w:r>
              <w:rPr>
                <w:rFonts w:ascii="Times New Roman"/>
                <w:b w:val="false"/>
                <w:i w:val="false"/>
                <w:color w:val="000000"/>
                <w:sz w:val="20"/>
              </w:rPr>
              <w:t>штатив,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конвертер;</w:t>
            </w:r>
          </w:p>
          <w:p>
            <w:pPr>
              <w:spacing w:after="20"/>
              <w:ind w:left="20"/>
              <w:jc w:val="both"/>
            </w:pPr>
            <w:r>
              <w:rPr>
                <w:rFonts w:ascii="Times New Roman"/>
                <w:b w:val="false"/>
                <w:i w:val="false"/>
                <w:color w:val="000000"/>
                <w:sz w:val="20"/>
              </w:rPr>
              <w:t>
камераға арналған шамдар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жұмысы туралы бейнеролик жүргізу үшін. бейнематериалдарды жүргізу үшін және оқу процесінде қолдану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ақпараттық саясат бөліністері (баспасөз қызметі), ішкі істер органдарының білім беру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хабарлау аппаратурасы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басқа да дағдарыс жағдайында жеке құрамды жинауды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Компьютерлік және ұйымдастыру техникасы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монитор, пернетақта және тінтуір жиынтықта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қызметте электрондық құжат айналымы жүйесінде, Сотқа дейінгі тергеп-тексерудің бірыңғай тізілімінде және басқа да ақпараттық жүйелерде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 қызметкерлерінің әрбір жұмыс орнына.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(интернет, деректер базасы, сәйкестендіру, файлдық, веб, ftp, пошталық, қашықтықтан қол жеткізу, dns, виртуализациялық, прокси, бұлтты, гибридті)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пайдаланушылар тобының интернетке шығуын, пайдаланушылар арасында және пошталық жүйелер арқылы ақпарат алмасуды, ІІМ ақпараттық массивтеріне қолжетімділікті қамтамасыз етеді қамтамасыз 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және үздіксіз электрмен қоректендіру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үй-жайларда серверлер мен телекоммуникациялық жабдықтардың үздіксіз жұмысын автоматты түрде қолдау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ішкі істер органдарының білім беру ұйымдары және медициналық мекемелердің әрбір серверлік және кросс үй-жайына.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қолдану үшін (іссапарда)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басшылығына (Министрге, Министрдің орынбасарларына, Аппарат басшысына), Министрлік басшылығының кеңесшілері мен көмекшілеріне, ІІМ комитеттерінің төрағаларына және орынбасарларына, ІІМ департаменттерінің және дербес басқармаларының бастықтарына және орынбасарларына,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органдарының, түзеу мекемелерінің, ІІМ-нің Байқоңыр қаласындағы өкілдігінің, мамандандырылған күзет қызметі бөліністерінің, ІІМ Кинологиялық орталығының, ішкі істер органдарының білім беру ұйымдарының және медициналық мекемелерінің бастықтарына және орынбасарларына, тергеу және анықтау бөліністерінің әрбір штат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желілік жабдықтармен жұмыс істеу үшін және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белсенді желілік құрал-жабдыққа қызмет көрсететін, автоматтандырылған телефон станциясы бөліністері және деректер базасына қызмет көрсететін әкімшіге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(КФҚ, сиялы немесе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 ақпаратты (анықтамалар, құжаттар және т.б) шығару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басшылығына (министрге, министрдің орынбасарларына, аппарат басшылығына),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 әр кабинетке.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форматты принтер (плоттер)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Қағаздағы, суреттерді, кестелерді, күрделі сызбаларды, карталарды және басқа да графикалық ақпараттарды үлкен дәлдікпен автоматты түрде салу үшін құрылғы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ЖБО, ҚАЖК, облыстардың, республикалық маңызы бар қалалардың, астананың ПД, Көліктегі ПД, ҚАЖД кезекші бөлімдеріне, қалалардың ЖБО; облыстардың, республикалық маңызы бар қалалардың, астананың ПД, Көліктегі ПД, арнайы күштер және жедел басқару бөліністеріне; білім беру ұйымдарына.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термопринтер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шығару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 көліктегі және метрополитендегі патрульдік полиция, көші-қон қызметі бөліністері, учаскелік полиция инспекторына, кәмелетке толмағандардың істері жөніндегі инспекторға.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бойынша хаттамалар толтыру және ақпараттық жүйелерге қолжеткізу үшін. Оқу процесін қамтамасыз ету үшін. Пробация қызметтерінде есепте тұрған адамдарды бақылауды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 көліктегі және метрополитендегі патрульдік полиция, көші-қон қызметі бөліністері, учаскелік полиция инспекторына, кәмелетке толмағандардың істері жөніндегі инспекторға, қылмыстық-атқару жүйесінің пробация қызметі, ІІМ киберқылмысқа қарсы күрес бойынша бөліністері үшін. Ішкі істер органдары білім беру мекемелерінің әрбір курсанты, магистранты, докторанты, профессорлық - оқытушылардың құрамына.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планшет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құжаттарға қол қою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ішкі істер органдары білім беру ұйымдарының әрбір Сотқа дейінгі тергеп-тексерудің бірыңғай тізілімі жүйесінің әрбір автоматтандырылған жұмыс орнына.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құрал-жабдық (белсенді және пассивті, коммутатор, маршурутизатор және модем)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жабдықты бір желіге біріктіру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Компьютерлік сынып, құрамында:</w:t>
            </w:r>
          </w:p>
          <w:bookmarkEnd w:id="11"/>
          <w:p>
            <w:pPr>
              <w:spacing w:after="20"/>
              <w:ind w:left="20"/>
              <w:jc w:val="both"/>
            </w:pPr>
            <w:r>
              <w:rPr>
                <w:rFonts w:ascii="Times New Roman"/>
                <w:b w:val="false"/>
                <w:i w:val="false"/>
                <w:color w:val="000000"/>
                <w:sz w:val="20"/>
              </w:rPr>
              <w:t>
дербес компьютерлер, мониторлар, үзіліссіз қоректендіру көздері, желілік коммутаторлар, пернетақталар, тышқан манипуляторлар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ұйымдастыру, тестілеу өткізу және т.б.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ҚАЖК, облыстардың, республикалық маңызы бар қалалардың, астананың астананың ПД, Көліктегі ПД, ҚАЖД; қалалық, аудандық, қалалардағы аудандық, ІІМ-нің Байқоңыр қаласындағы өкілдігі, мамандандырылған күзет қызметі бөліністері, ішкі істер органдарының білім беру ұйымдары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Бейнепроекциялық жүйе (жарықдиодты экран, бейнеқабырға, Led экран)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ұйымдастыру және оқу материалын ұсыну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акт (үлкен) және бейнеконференц залдарына, ҚАЖК, облыстардың, республикалық маңызы бар қалалардың, астананың ПД, Көліктегі ПД, ҚАЖД; қалалық, аудандық, қалалардағы аудандық, түзеу мекемелері, ІІМ-нің Байқоңыр қаласындағы өкілдігі, ішкі істер органдарының білім беру ұйымдары дәріс залдарына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бар бейнепроектор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Презентацияны ұйымдастыру үшін алып жүретін проектор ретінде қолданылады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түзеу мекемелері, ІІМ-нің Байқоңыр қаласындағы өкілдігі, ішкі істер органдарының білім беру ұйымдарының дәріс залдарына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тақта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және оқу процесін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білім беру ұйымдарының дәріс, конференц, мәжіліс залдарына.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подиум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және презентация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білім беру ұйымдарының дәріс, конференц, мәжіліс залдарына.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киоск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ақпараттандыру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білім беру ұйымдарының әрбір казармасына, оқу корпусы, кітапханаға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үндеулерін электронды құжат түрінде беру үшін терминал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Сот, прокуратура және басқа мемлекеттік органдарға арналған хаттамаларды электронды түрде үндеу жасау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 сотталғандар тұратын жерлерде (жатақханалар).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үшін қолжетімді орындарда ұстау камералы жағдайлары бар түзеу мекемелері - бір режимдік корпусқа.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 Ақпаратты қорғаудың аппараттық құралдары және іздеу құрал-жабдығы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генераторы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кетуінен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мекемелерінің есептеу техникасы құралдарының әрбір объектісіне (режимдік кабинет).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қорғау фильтрі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кетуінен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мекемелерінің есептеу техникасы құралдарының әрбір объектісіне (режимдік кабинет)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Смартфондар мен ұялы телефондарды басқыш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Смартфондар мен ұялы телефондарды бұғаттау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мекемелерінің есептеу техникасы құралдарының әрбір объектісіне (режимдік кабинет).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Тепловизор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 техникалық құралдарын анықтау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астананың ПД, Көліктегі ПД ақпаратты техникалық қорғау жөніндегі бөлінісі.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Бейнекамераларды анықтаушы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камераларды анықтау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астананың ПД, Көліктегі ПД ақпаратты техникалық қорғау жөніндегі бөлінісі.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Желіаралық экран (Брэндмауер)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қорғау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байланыс арнасына.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желісін талдаушы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коммуникациялардағы техникалық құралдарды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ҚАЖД ақпаратты техникалық қорғау жөніндегі әрбір бөлініске.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Биометриялық есептеуіш, смарт-карта, картридер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компьютерге және ақпараттық жүйелерге кіру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түзеу мекемелері, ІІМ-нің Байқоңыр қаласындағы өкілдігі, ішкі істер органдарының білім беру ұйымдарының есептеуіш техниканың әрбір құралына.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желілерде қолжетімділікті ұйымдастыру, ақпаратпен қауіпсіз алмасуды маршрутизациялауға арналған бағдарламалық-аппараттық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Трафикті шифрлау жолымен ақпаратты қорғау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байланыс арнасына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емес локатор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 мен интерьер заттарында бұзбайтын бақылау әдісімен салынатын құрылғыларды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іздеу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кетуінің техникалық арналарын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 стационарлық радиомониторинг кешені немесе сканерлейтін радиоқабылдағыш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іздеу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Радиопеленгатор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орнату орнын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кетуінің виброакустикалық арналарын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аспаптар жиынтығы, айналарды қарап-тексеру жиынтығы және эндоскоп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Жету қиын жерлерде техникалық құралдарды анықтау және оқшаулау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рентген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конструкцияларындағы кіріктірілген техникалық құралдарды және интерьер заттарын байланыссыз зерттеу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қалпына келтіру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қалпына келтіру кешені ақаулы жинақтағыштармен жұмыс істегенде құрал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ПЭМИН зерттеуге арналған бағдарламалық-аппараттық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және қорғау құралдарын арнайы зерттеу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 рұқсатсыз кіруден қорғауды қамтамасыз ететін бағдарламалық-аппараттық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мәліметтердің сақталуын қамтамасыз ету және компьютерді рұқсатсыз кіруден қорғауды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әскери-тергеу органдары, көліктегі ішкі істер органдары, ІІМ-нің Байқоңыр қаласындағы өкілдігі, ішкі істер органдарының білім беру ұйымдары және медициналық мекемелерінің құпия ақпаратты өңдеуге арналған есептеуіш техниканың әрбір құралына.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басқарудың бағдарламалық-аппараттық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ұйымдастыру және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облыстардың, республикалық маңызы бар қалалардың, астананың ПД, Көліктегі ПД.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мониторингі бағдарламалық-аппараттық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мониторингті орындау, сондай-ақ әлеуметтік желілерден, бейнехостингтерден, басқа интернет-ресурстардан және бөгде дерекқорлардан түсетін деректер базасын іздеу, қалыптастыру, сақтау және өңдеу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облыстардың, республикалық маңызы бар қалалардың, астананың ПД, Көліктегі ПД.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жүргізудің бағдарламалық-аппараттық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компьютерлік сараптама жүргізу үшін жедел жадтың қоқысын талдауды, диск бейнесін жасауды, сондай-ақ қатты дискілерден деректерді қалпына келтіруді қамтамасыз 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облыстардың, республикалық маңызы бар қалалардың, астананың ПД, Көліктегі ПД.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кіруді болдырмау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 зиянды және рұқсат етілмеген бағдарламалық қамтамасыз етуді анықтау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әскери-тергеу органдары, ІІМ-нің Байқоңыр қаласындағы өкілдігі, ішкі істер органдарының білім беру ұйымдары және медициналық мекемелерінің сыртқы контурының жергілікті желісіне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жария боп кетуіне жол бермеу жүйесі (DLP)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құпия және өзге де ақпараттың жария боп кетуін болдырмауға мүмкіндік беретін ақпаратты табу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көліктегі ішкі істер органдары, әскери-тергеу органдары, ІІМ-нің Байқоңыр қаласындағы өкілдігі, ішкі істер органдарының білім беру ұйымдары және медициналық мекемелерінің cыртқы және ішкі контурдың жергілікті желісіне.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