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7150f" w14:textId="bf715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25 шiлдедегi № 548 бұйрығы</w:t>
      </w:r>
    </w:p>
    <w:p>
      <w:pPr>
        <w:spacing w:after="0"/>
        <w:ind w:left="0"/>
        <w:jc w:val="both"/>
      </w:pPr>
      <w:bookmarkStart w:name="z1" w:id="0"/>
      <w:r>
        <w:rPr>
          <w:rFonts w:ascii="Times New Roman"/>
          <w:b w:val="false"/>
          <w:i w:val="false"/>
          <w:color w:val="000000"/>
          <w:sz w:val="28"/>
        </w:rPr>
        <w:t>
      "Құқықтық актілер туралы" Қазақстан Республикасы Заңының 27-бабы  1 және 9-тармақтарына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"Қазақстан Республикасы ішкі істер органдарының полиция, қылмыстық-атқару жүйесі қызметкерлерінің нысанды киімінің және арнайы мүліктерінің заттай нормаларын бекіту туралы" Қазақстан Республикасы Ішкі істер министрінің 2015 жылғы 19 қарашадағы № 940 бұйрығына өзгеріс енгізу туралы" Қазақстан Республикасы Ішкі істер министрінің 2022 жылғы 21 желтоқсандағы № 971 </w:t>
      </w:r>
      <w:r>
        <w:rPr>
          <w:rFonts w:ascii="Times New Roman"/>
          <w:b w:val="false"/>
          <w:i w:val="false"/>
          <w:color w:val="000000"/>
          <w:sz w:val="28"/>
        </w:rPr>
        <w:t>бұйрығының</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"Қазақстан Республикасы ішкі істер органдарының бөліністерін жиһазбен, керек-жарақпен, қағазбен, мүкәммалмен, жабдықпен, спорттық және шаруашылық мүлікпен жабықтаудың заттай нормаларын бекіту туралы" Қазақстан Республикасы Ішкі істер министрінің 2018 жылғы 15 қаңтардағы № 25 бұйрығына өзгеріс енгізу туралы" Қазақстан Республикасы Ішкі істер министрінің 2022 жылғы 31 желтоқсандағы № 1021 </w:t>
      </w:r>
      <w:r>
        <w:rPr>
          <w:rFonts w:ascii="Times New Roman"/>
          <w:b w:val="false"/>
          <w:i w:val="false"/>
          <w:color w:val="000000"/>
          <w:sz w:val="28"/>
        </w:rPr>
        <w:t>бұйрығының</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3) "Қазақстан Республикасы ішкі істер органдарының полиция, қылмыстық-атқару жүйесі қызметкерлерінің нысанды киімінің және арнайы мүліктерінің заттай нормаларын бекіту туралы" Қазақстан Республикасы Ішкі істер министрінің 2015 жылғы 19 қарашадағы № 940 бұйрығына өзгеріс енгізу туралы" Қазақстан Республикасы Ішкі істер министрінің 2024 жылғы 30 желтоқсандағы № 1034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2. Қазақстан Республикасы Ішкі істер министрлігінің Тыл департаменті Қазақстан Республикасының заңнамасында белгіленген тәртіпте:</w:t>
      </w:r>
    </w:p>
    <w:bookmarkEnd w:id="5"/>
    <w:bookmarkStart w:name="z7" w:id="6"/>
    <w:p>
      <w:pPr>
        <w:spacing w:after="0"/>
        <w:ind w:left="0"/>
        <w:jc w:val="both"/>
      </w:pPr>
      <w:r>
        <w:rPr>
          <w:rFonts w:ascii="Times New Roman"/>
          <w:b w:val="false"/>
          <w:i w:val="false"/>
          <w:color w:val="000000"/>
          <w:sz w:val="28"/>
        </w:rPr>
        <w:t>
      1) осы бұйрықты ресми жарияланған соң Қазақстан Республикасы Ішкі істер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2) осы бұйрыққа қол қойғаннан кейін бес жұмыс күні ішінде оның электрондық түрдегі мемлекеттік және орыс тілдеріндегі көшірмелерін Қазақстан Республикасы Әділет министрлігінің "Қазақстан Республикасының Заңңама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жолдауды;</w:t>
      </w:r>
    </w:p>
    <w:bookmarkEnd w:id="7"/>
    <w:bookmarkStart w:name="z9" w:id="8"/>
    <w:p>
      <w:pPr>
        <w:spacing w:after="0"/>
        <w:ind w:left="0"/>
        <w:jc w:val="both"/>
      </w:pPr>
      <w:r>
        <w:rPr>
          <w:rFonts w:ascii="Times New Roman"/>
          <w:b w:val="false"/>
          <w:i w:val="false"/>
          <w:color w:val="000000"/>
          <w:sz w:val="28"/>
        </w:rPr>
        <w:t>
      3) Қазақстан Республикасы Ішкі істер министрлігінің Заң мен нормашығармашылықты үйлестіру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министрлігінің Аппарат басшысына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 полиция</w:t>
            </w:r>
          </w:p>
          <w:p>
            <w:pPr>
              <w:spacing w:after="20"/>
              <w:ind w:left="20"/>
              <w:jc w:val="both"/>
            </w:pPr>
            <w:r>
              <w:rPr>
                <w:rFonts w:ascii="Times New Roman"/>
                <w:b w:val="false"/>
                <w:i/>
                <w:color w:val="000000"/>
                <w:sz w:val="20"/>
              </w:rPr>
              <w:t>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2025 жылғы "__"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